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F5" w:rsidRPr="000224F5" w:rsidRDefault="000224F5" w:rsidP="000224F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24F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Kahramanlık</w:t>
      </w:r>
    </w:p>
    <w:p w:rsidR="000224F5" w:rsidRPr="000224F5" w:rsidRDefault="000224F5" w:rsidP="000224F5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24F5">
        <w:rPr>
          <w:rFonts w:ascii="Arial" w:eastAsia="Times New Roman" w:hAnsi="Arial" w:cs="Arial"/>
          <w:color w:val="000000"/>
          <w:sz w:val="26"/>
          <w:szCs w:val="26"/>
        </w:rPr>
        <w:t>Kahramanlık ne yalnız bir yükseliş demektir,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Ne de yıldızlar gibi parlayıp sönmemektir.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Ölmezliği düşünmek boşuna bir emektir;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Kahramanlık: saldırıp bir daha dönmemektir.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Sızlasa da gönüller düşenlerin yasından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Koşar adım gitmeli onların arkasından.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Kahramanlık: İçerek acı ölüm tasından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İleriye atılmak ve sonra dönmemektir.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Yırtıcılar az yaşar... Uzun sürmez doğanlık...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Her ışığın ardında gizlidir bir kahramanlık;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Adsız sansız olsa da, en büyük kahramanlık: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Göz kırpmadan saldırıp bir daha dönmemektir.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Kahramanlık ne yalnız bir yükseliş demektir.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Ne de güneşler gibi parlayıp sönmemektir.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Bunun için ölüme bir atılış gerektir.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Atıldıktan sonra da bir daha dönmemektir...</w:t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24F5">
        <w:rPr>
          <w:rFonts w:ascii="Arial" w:eastAsia="Times New Roman" w:hAnsi="Arial" w:cs="Arial"/>
          <w:color w:val="000000"/>
          <w:sz w:val="26"/>
          <w:szCs w:val="26"/>
        </w:rPr>
        <w:br/>
        <w:t>Hüseyin Nihal ATSIZ</w:t>
      </w:r>
    </w:p>
    <w:p w:rsidR="001D134B" w:rsidRDefault="001D134B"/>
    <w:sectPr w:rsidR="001D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24F5"/>
    <w:rsid w:val="000224F5"/>
    <w:rsid w:val="001D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2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24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2023-05-01T18:37:00Z</dcterms:created>
  <dcterms:modified xsi:type="dcterms:W3CDTF">2023-05-01T18:37:00Z</dcterms:modified>
</cp:coreProperties>
</file>