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31" w:rsidRPr="00727E31" w:rsidRDefault="00727E31" w:rsidP="00727E31">
      <w:pPr>
        <w:spacing w:before="120" w:after="120" w:line="240" w:lineRule="auto"/>
        <w:outlineLvl w:val="1"/>
        <w:rPr>
          <w:rFonts w:ascii="Arial" w:eastAsia="Times New Roman" w:hAnsi="Arial" w:cs="Arial"/>
          <w:b/>
          <w:bCs/>
          <w:color w:val="B8451D"/>
          <w:sz w:val="31"/>
          <w:szCs w:val="31"/>
          <w:lang w:eastAsia="tr-TR"/>
        </w:rPr>
      </w:pPr>
      <w:r w:rsidRPr="00727E31">
        <w:rPr>
          <w:rFonts w:ascii="Arial" w:eastAsia="Times New Roman" w:hAnsi="Arial" w:cs="Arial"/>
          <w:b/>
          <w:bCs/>
          <w:color w:val="B8451D"/>
          <w:sz w:val="31"/>
          <w:szCs w:val="31"/>
          <w:lang w:eastAsia="tr-TR"/>
        </w:rPr>
        <w:t>Sesin Maddeyle Etkileşimi</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b/>
          <w:bCs/>
          <w:color w:val="FF0000"/>
          <w:sz w:val="27"/>
          <w:szCs w:val="27"/>
          <w:lang w:eastAsia="tr-TR"/>
        </w:rPr>
        <w:t>SESİN MADDEYLE ETKİLEŞİMİ</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noProof/>
          <w:color w:val="000000"/>
          <w:sz w:val="27"/>
          <w:szCs w:val="27"/>
          <w:lang w:eastAsia="tr-TR"/>
        </w:rPr>
        <w:drawing>
          <wp:inline distT="0" distB="0" distL="0" distR="0">
            <wp:extent cx="2095500" cy="904875"/>
            <wp:effectExtent l="0" t="0" r="0" b="9525"/>
            <wp:docPr id="4" name="Resim 4" descr="da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04875"/>
                    </a:xfrm>
                    <a:prstGeom prst="rect">
                      <a:avLst/>
                    </a:prstGeom>
                    <a:noFill/>
                    <a:ln>
                      <a:noFill/>
                    </a:ln>
                  </pic:spPr>
                </pic:pic>
              </a:graphicData>
            </a:graphic>
          </wp:inline>
        </w:drawing>
      </w:r>
      <w:r w:rsidRPr="00727E31">
        <w:rPr>
          <w:rFonts w:ascii="Arial" w:eastAsia="Times New Roman" w:hAnsi="Arial" w:cs="Arial"/>
          <w:color w:val="000000"/>
          <w:sz w:val="27"/>
          <w:szCs w:val="27"/>
          <w:lang w:eastAsia="tr-TR"/>
        </w:rPr>
        <w:t>Ses, titreşimler sonucu oluşan ve dalgalar halinde yayılan bir enerjidir.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Ses dalgaları denize atılan taşın oluşturduğu dalgalar gibi yayılır. Ancak, su dalgalarından farklı sesin sadece bir yüzeyde değil, her yöne doğru yayılmasıdır.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9"/>
          <w:szCs w:val="29"/>
          <w:lang w:eastAsia="tr-TR"/>
        </w:rPr>
        <w:t> </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b/>
          <w:bCs/>
          <w:color w:val="A52A2A"/>
          <w:sz w:val="27"/>
          <w:szCs w:val="27"/>
          <w:lang w:eastAsia="tr-TR"/>
        </w:rPr>
        <w:t>Engele Çarpan Ses Ne Olur?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Işıktan farklı olarak ses dalgalarının oluşması ve yayılması için maddesel bir ortama ihtiyaç vardır.  Işık boşlukta yayılabildiği halde, ses boşlukta yayılamaz. Sesin maddesel ortamlardaki hareketine </w:t>
      </w:r>
      <w:r w:rsidRPr="00727E31">
        <w:rPr>
          <w:rFonts w:ascii="Arial" w:eastAsia="Times New Roman" w:hAnsi="Arial" w:cs="Arial"/>
          <w:b/>
          <w:bCs/>
          <w:color w:val="000000"/>
          <w:sz w:val="27"/>
          <w:szCs w:val="27"/>
          <w:u w:val="single"/>
          <w:lang w:eastAsia="tr-TR"/>
        </w:rPr>
        <w:t>sesin yayılması</w:t>
      </w:r>
      <w:r w:rsidRPr="00727E31">
        <w:rPr>
          <w:rFonts w:ascii="Arial" w:eastAsia="Times New Roman" w:hAnsi="Arial" w:cs="Arial"/>
          <w:b/>
          <w:bCs/>
          <w:color w:val="000000"/>
          <w:sz w:val="27"/>
          <w:szCs w:val="27"/>
          <w:lang w:eastAsia="tr-TR"/>
        </w:rPr>
        <w:t> </w:t>
      </w:r>
      <w:r w:rsidRPr="00727E31">
        <w:rPr>
          <w:rFonts w:ascii="Arial" w:eastAsia="Times New Roman" w:hAnsi="Arial" w:cs="Arial"/>
          <w:color w:val="000000"/>
          <w:sz w:val="27"/>
          <w:szCs w:val="27"/>
          <w:lang w:eastAsia="tr-TR"/>
        </w:rPr>
        <w:t>denir.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Ses madde taneciklerinin titreşimlerini birbirlerine aktarması ile yayılır. Gaz tanecikleri arasındaki boşluk sıvıdakinden, sıvı tanecikleri arasındaki boşluk katıdakinden fazladır.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Bu nedenle </w:t>
      </w:r>
      <w:r w:rsidRPr="00727E31">
        <w:rPr>
          <w:rFonts w:ascii="Arial" w:eastAsia="Times New Roman" w:hAnsi="Arial" w:cs="Arial"/>
          <w:i/>
          <w:iCs/>
          <w:color w:val="000000"/>
          <w:sz w:val="27"/>
          <w:szCs w:val="27"/>
          <w:lang w:eastAsia="tr-TR"/>
        </w:rPr>
        <w:t>ses en iyi katılarda, sonra sıvılarda, en yavaş da gazlarda yayılır</w:t>
      </w:r>
      <w:r w:rsidRPr="00727E31">
        <w:rPr>
          <w:rFonts w:ascii="Arial" w:eastAsia="Times New Roman" w:hAnsi="Arial" w:cs="Arial"/>
          <w:color w:val="000000"/>
          <w:sz w:val="27"/>
          <w:szCs w:val="27"/>
          <w:lang w:eastAsia="tr-TR"/>
        </w:rPr>
        <w:t>. </w:t>
      </w:r>
      <w:r w:rsidRPr="00727E31">
        <w:rPr>
          <w:rFonts w:ascii="Arial" w:eastAsia="Times New Roman" w:hAnsi="Arial" w:cs="Arial"/>
          <w:i/>
          <w:iCs/>
          <w:color w:val="000000"/>
          <w:sz w:val="27"/>
          <w:szCs w:val="27"/>
          <w:lang w:eastAsia="tr-TR"/>
        </w:rPr>
        <w:t>Ses boşlukta yayılmaz.</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Sesin yayılmasında yüzeyin sert ve pürüzsüz olması önemlidir. Pürüzsüz ve sert yüzeyler sesi daha iyi yansıtacağından ses daha iyi duyulur. Pürüzlü ve yumuşak yüzeylerde ise ses farklı yönlere yansıyacağından ses daha az duyulur.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Sesin bir yüzeye çarparak geri dönmesine </w:t>
      </w:r>
      <w:r w:rsidRPr="00727E31">
        <w:rPr>
          <w:rFonts w:ascii="Arial" w:eastAsia="Times New Roman" w:hAnsi="Arial" w:cs="Arial"/>
          <w:b/>
          <w:bCs/>
          <w:color w:val="000000"/>
          <w:sz w:val="27"/>
          <w:szCs w:val="27"/>
          <w:u w:val="single"/>
          <w:lang w:eastAsia="tr-TR"/>
        </w:rPr>
        <w:t>sesin yansıması</w:t>
      </w:r>
      <w:r w:rsidRPr="00727E31">
        <w:rPr>
          <w:rFonts w:ascii="Arial" w:eastAsia="Times New Roman" w:hAnsi="Arial" w:cs="Arial"/>
          <w:color w:val="000000"/>
          <w:sz w:val="27"/>
          <w:szCs w:val="27"/>
          <w:lang w:eastAsia="tr-TR"/>
        </w:rPr>
        <w:t> denir. Boş odada ses daha iyi yansıdığından eşyalı odaya göre daha şiddetli duyulur. Oda boş iken sert ve pürüzsüz yüzeyler sesin daha iyi yansımasını sağlar.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9"/>
          <w:szCs w:val="29"/>
          <w:lang w:eastAsia="tr-TR"/>
        </w:rPr>
        <w:t> </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b/>
          <w:bCs/>
          <w:color w:val="A52A2A"/>
          <w:sz w:val="27"/>
          <w:szCs w:val="27"/>
          <w:lang w:eastAsia="tr-TR"/>
        </w:rPr>
        <w:t>Yankı</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Ses dalgalarının sert bir engele çarparak tekrar kaynağına geri dönmesine </w:t>
      </w:r>
      <w:r w:rsidRPr="00727E31">
        <w:rPr>
          <w:rFonts w:ascii="Arial" w:eastAsia="Times New Roman" w:hAnsi="Arial" w:cs="Arial"/>
          <w:b/>
          <w:bCs/>
          <w:color w:val="000000"/>
          <w:sz w:val="27"/>
          <w:szCs w:val="27"/>
          <w:u w:val="single"/>
          <w:lang w:eastAsia="tr-TR"/>
        </w:rPr>
        <w:t>yankı</w:t>
      </w:r>
      <w:r w:rsidRPr="00727E31">
        <w:rPr>
          <w:rFonts w:ascii="Arial" w:eastAsia="Times New Roman" w:hAnsi="Arial" w:cs="Arial"/>
          <w:color w:val="000000"/>
          <w:sz w:val="27"/>
          <w:szCs w:val="27"/>
          <w:lang w:eastAsia="tr-TR"/>
        </w:rPr>
        <w:t> denir. Yankının oluşabilmesi için ses kaynağı ile engel arasında en az </w:t>
      </w:r>
      <w:r w:rsidRPr="00727E31">
        <w:rPr>
          <w:rFonts w:ascii="Arial" w:eastAsia="Times New Roman" w:hAnsi="Arial" w:cs="Arial"/>
          <w:color w:val="000000"/>
          <w:sz w:val="27"/>
          <w:szCs w:val="27"/>
          <w:u w:val="single"/>
          <w:lang w:eastAsia="tr-TR"/>
        </w:rPr>
        <w:t>17 metre</w:t>
      </w:r>
      <w:r w:rsidRPr="00727E31">
        <w:rPr>
          <w:rFonts w:ascii="Arial" w:eastAsia="Times New Roman" w:hAnsi="Arial" w:cs="Arial"/>
          <w:color w:val="000000"/>
          <w:sz w:val="27"/>
          <w:szCs w:val="27"/>
          <w:lang w:eastAsia="tr-TR"/>
        </w:rPr>
        <w:t> mesafe olması gerekir.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noProof/>
          <w:color w:val="000000"/>
          <w:sz w:val="27"/>
          <w:szCs w:val="27"/>
          <w:lang w:eastAsia="tr-TR"/>
        </w:rPr>
        <w:lastRenderedPageBreak/>
        <w:drawing>
          <wp:inline distT="0" distB="0" distL="0" distR="0">
            <wp:extent cx="4762500" cy="2381250"/>
            <wp:effectExtent l="0" t="0" r="0" b="0"/>
            <wp:docPr id="3" name="Resim 3" desc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i/>
          <w:iCs/>
          <w:color w:val="000000"/>
          <w:sz w:val="27"/>
          <w:szCs w:val="27"/>
          <w:lang w:eastAsia="tr-TR"/>
        </w:rPr>
        <w:t>Sesin yansımasından yararlanarak;</w:t>
      </w:r>
    </w:p>
    <w:p w:rsidR="00727E31" w:rsidRPr="00727E31" w:rsidRDefault="00727E31" w:rsidP="00727E3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Cisimlerin uzaklıkları tespit edilebilir.</w:t>
      </w:r>
    </w:p>
    <w:p w:rsidR="00727E31" w:rsidRPr="00727E31" w:rsidRDefault="00727E31" w:rsidP="00727E3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Katı cisimlerdeki gözle görülemeyen küçük yarıklar ses dalgaları ile anlaşılabilir.</w:t>
      </w:r>
    </w:p>
    <w:p w:rsidR="00727E31" w:rsidRPr="00727E31" w:rsidRDefault="00727E31" w:rsidP="00727E3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Ultrason cihazıyla, vücudun iç organlarından yansıyan dalgalar, ekranda organların hayalî bir resmini oluşturur.</w:t>
      </w:r>
    </w:p>
    <w:p w:rsidR="00727E31" w:rsidRPr="00727E31" w:rsidRDefault="00727E31" w:rsidP="00727E3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727E31">
        <w:rPr>
          <w:rFonts w:ascii="Arial" w:eastAsia="Times New Roman" w:hAnsi="Arial" w:cs="Arial"/>
          <w:noProof/>
          <w:color w:val="000000"/>
          <w:sz w:val="27"/>
          <w:szCs w:val="27"/>
          <w:lang w:eastAsia="tr-TR"/>
        </w:rPr>
        <w:drawing>
          <wp:inline distT="0" distB="0" distL="0" distR="0">
            <wp:extent cx="2857500" cy="2409825"/>
            <wp:effectExtent l="0" t="0" r="0" b="9525"/>
            <wp:docPr id="2" name="Resim 2" desc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r w:rsidRPr="00727E31">
        <w:rPr>
          <w:rFonts w:ascii="Arial" w:eastAsia="Times New Roman" w:hAnsi="Arial" w:cs="Arial"/>
          <w:color w:val="000000"/>
          <w:sz w:val="27"/>
          <w:szCs w:val="27"/>
          <w:lang w:eastAsia="tr-TR"/>
        </w:rPr>
        <w:t>Deniz derinliklerinin yüzey şekilleri, deniz derinliği ve batık gemiler gelişen </w:t>
      </w:r>
      <w:r w:rsidRPr="00727E31">
        <w:rPr>
          <w:rFonts w:ascii="Arial" w:eastAsia="Times New Roman" w:hAnsi="Arial" w:cs="Arial"/>
          <w:b/>
          <w:bCs/>
          <w:color w:val="000000"/>
          <w:sz w:val="27"/>
          <w:szCs w:val="27"/>
          <w:lang w:eastAsia="tr-TR"/>
        </w:rPr>
        <w:t>sonar</w:t>
      </w:r>
      <w:r w:rsidRPr="00727E31">
        <w:rPr>
          <w:rFonts w:ascii="Arial" w:eastAsia="Times New Roman" w:hAnsi="Arial" w:cs="Arial"/>
          <w:color w:val="000000"/>
          <w:sz w:val="27"/>
          <w:szCs w:val="27"/>
          <w:lang w:eastAsia="tr-TR"/>
        </w:rPr>
        <w:t> teknolojisi ile araştırılabilmektedir.</w:t>
      </w:r>
    </w:p>
    <w:p w:rsidR="00727E31" w:rsidRPr="00727E31" w:rsidRDefault="00727E31" w:rsidP="00727E3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Radarlar yardımıyla hareketli nesnelerin görüntüleri tespit edilebilir.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9"/>
          <w:szCs w:val="29"/>
          <w:lang w:eastAsia="tr-TR"/>
        </w:rPr>
        <w:t> </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b/>
          <w:bCs/>
          <w:color w:val="B22222"/>
          <w:sz w:val="27"/>
          <w:szCs w:val="27"/>
          <w:lang w:eastAsia="tr-TR"/>
        </w:rPr>
        <w:t>Sesin Soğurulması ve Yalıtım</w:t>
      </w:r>
      <w:r w:rsidRPr="00727E31">
        <w:rPr>
          <w:rFonts w:ascii="Arial" w:eastAsia="Times New Roman" w:hAnsi="Arial" w:cs="Arial"/>
          <w:color w:val="000000"/>
          <w:sz w:val="27"/>
          <w:szCs w:val="27"/>
          <w:lang w:eastAsia="tr-TR"/>
        </w:rPr>
        <w:t> : Sesin maddeler tarafından emilmesine (tutulmasına) </w:t>
      </w:r>
      <w:r w:rsidRPr="00727E31">
        <w:rPr>
          <w:rFonts w:ascii="Arial" w:eastAsia="Times New Roman" w:hAnsi="Arial" w:cs="Arial"/>
          <w:b/>
          <w:bCs/>
          <w:color w:val="000000"/>
          <w:sz w:val="27"/>
          <w:szCs w:val="27"/>
          <w:u w:val="single"/>
          <w:lang w:eastAsia="tr-TR"/>
        </w:rPr>
        <w:t>sesin soğurulması </w:t>
      </w:r>
      <w:r w:rsidRPr="00727E31">
        <w:rPr>
          <w:rFonts w:ascii="Arial" w:eastAsia="Times New Roman" w:hAnsi="Arial" w:cs="Arial"/>
          <w:color w:val="000000"/>
          <w:sz w:val="27"/>
          <w:szCs w:val="27"/>
          <w:lang w:eastAsia="tr-TR"/>
        </w:rPr>
        <w:t>denir. Sesin duyulma miktarını daha da azaltmak için gözenekli, pürüzlü ve yumuşak malzemeler kullanılabilir.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Sesin farklı ortamlara geçişini engellemek için yapılan uygulamalara </w:t>
      </w:r>
      <w:r w:rsidRPr="00727E31">
        <w:rPr>
          <w:rFonts w:ascii="Arial" w:eastAsia="Times New Roman" w:hAnsi="Arial" w:cs="Arial"/>
          <w:b/>
          <w:bCs/>
          <w:color w:val="000000"/>
          <w:sz w:val="27"/>
          <w:szCs w:val="27"/>
          <w:u w:val="single"/>
          <w:lang w:eastAsia="tr-TR"/>
        </w:rPr>
        <w:t>ses yalıtımı</w:t>
      </w:r>
      <w:r w:rsidRPr="00727E31">
        <w:rPr>
          <w:rFonts w:ascii="Arial" w:eastAsia="Times New Roman" w:hAnsi="Arial" w:cs="Arial"/>
          <w:color w:val="000000"/>
          <w:sz w:val="27"/>
          <w:szCs w:val="27"/>
          <w:lang w:eastAsia="tr-TR"/>
        </w:rPr>
        <w:t> denir.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noProof/>
          <w:color w:val="000000"/>
          <w:sz w:val="27"/>
          <w:szCs w:val="27"/>
          <w:lang w:eastAsia="tr-TR"/>
        </w:rPr>
        <w:lastRenderedPageBreak/>
        <w:drawing>
          <wp:inline distT="0" distB="0" distL="0" distR="0">
            <wp:extent cx="3810000" cy="1676400"/>
            <wp:effectExtent l="0" t="0" r="0" b="0"/>
            <wp:docPr id="1" name="Resim 1" descr="yal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l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Binalarda çift cam kullanılması, duvar ile sıva arasına ses yalıtım malzemesi konulması, araba kapı ve motorlarında lastik ve kauçuk kullanılması, egzozlarında susturucu kullanılması ses yalıtımı uygulamalarıdır.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İş makinesi ya da helikopter kullananların kulaklık kullanması da ses yalıtımına örnektir.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Strafor(köpük), sünger, çift cam, delikli tuğla, yün, pamuk vb. yalıtım malzemesi olarak kullanılabilir.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Sesin meydana gelişi, iletilmesi, duyulması, yansıması, soğurulması, gürültü ve yankılanmanın önlenmesi ile ilgilenen ses bilimine </w:t>
      </w:r>
      <w:r w:rsidRPr="00727E31">
        <w:rPr>
          <w:rFonts w:ascii="Arial" w:eastAsia="Times New Roman" w:hAnsi="Arial" w:cs="Arial"/>
          <w:b/>
          <w:bCs/>
          <w:color w:val="000000"/>
          <w:sz w:val="27"/>
          <w:szCs w:val="27"/>
          <w:u w:val="single"/>
          <w:lang w:eastAsia="tr-TR"/>
        </w:rPr>
        <w:t>akustik</w:t>
      </w:r>
      <w:r w:rsidRPr="00727E31">
        <w:rPr>
          <w:rFonts w:ascii="Arial" w:eastAsia="Times New Roman" w:hAnsi="Arial" w:cs="Arial"/>
          <w:color w:val="000000"/>
          <w:sz w:val="27"/>
          <w:szCs w:val="27"/>
          <w:lang w:eastAsia="tr-TR"/>
        </w:rPr>
        <w:t> denir.</w:t>
      </w:r>
    </w:p>
    <w:p w:rsidR="00727E31" w:rsidRPr="00727E31" w:rsidRDefault="00727E31" w:rsidP="00727E31">
      <w:pPr>
        <w:spacing w:before="45" w:after="45" w:line="240" w:lineRule="auto"/>
        <w:rPr>
          <w:rFonts w:ascii="Arial" w:eastAsia="Times New Roman" w:hAnsi="Arial" w:cs="Arial"/>
          <w:color w:val="000000"/>
          <w:sz w:val="29"/>
          <w:szCs w:val="29"/>
          <w:lang w:eastAsia="tr-TR"/>
        </w:rPr>
      </w:pPr>
      <w:r w:rsidRPr="00727E31">
        <w:rPr>
          <w:rFonts w:ascii="Arial" w:eastAsia="Times New Roman" w:hAnsi="Arial" w:cs="Arial"/>
          <w:color w:val="000000"/>
          <w:sz w:val="27"/>
          <w:szCs w:val="27"/>
          <w:lang w:eastAsia="tr-TR"/>
        </w:rPr>
        <w:t>Aspendos Antik Tiyatrosu, Mimar Sinan’ın yaptığı Süleymaniye Camii, Avustralya Sydney’de bulunan Opera Binası akustik uygulama yapılan eserlerdir.</w:t>
      </w:r>
    </w:p>
    <w:p w:rsidR="00EE3BA4" w:rsidRDefault="00EE3BA4">
      <w:bookmarkStart w:id="0" w:name="_GoBack"/>
      <w:bookmarkEnd w:id="0"/>
    </w:p>
    <w:sectPr w:rsidR="00EE3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15B88"/>
    <w:multiLevelType w:val="multilevel"/>
    <w:tmpl w:val="8CF2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B2"/>
    <w:rsid w:val="00727E31"/>
    <w:rsid w:val="00D660B2"/>
    <w:rsid w:val="00EE3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2030A-BE50-4D12-BDC9-ABE5FEA1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27E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27E3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27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7E31"/>
    <w:rPr>
      <w:b/>
      <w:bCs/>
    </w:rPr>
  </w:style>
  <w:style w:type="character" w:styleId="Vurgu">
    <w:name w:val="Emphasis"/>
    <w:basedOn w:val="VarsaylanParagrafYazTipi"/>
    <w:uiPriority w:val="20"/>
    <w:qFormat/>
    <w:rsid w:val="00727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2023-05-02T16:53:00Z</dcterms:created>
  <dcterms:modified xsi:type="dcterms:W3CDTF">2023-05-02T16:53:00Z</dcterms:modified>
</cp:coreProperties>
</file>