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15" w:rsidRPr="00246015" w:rsidRDefault="00246015" w:rsidP="00246015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246015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Paragraf Sorularını Çözümlerken Dikkat Etmeniz Gerekenler</w:t>
      </w:r>
    </w:p>
    <w:p w:rsidR="00246015" w:rsidRPr="00246015" w:rsidRDefault="00246015" w:rsidP="002460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601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PARAGRAF SORULARI ÇÖZÜMLENİRKEN DİKKAT EDİLMESİ GEREKENLER</w:t>
      </w:r>
    </w:p>
    <w:p w:rsidR="00246015" w:rsidRPr="00246015" w:rsidRDefault="00246015" w:rsidP="002460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601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Paragraf soruları</w:t>
      </w:r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nın çözümü oldukça </w:t>
      </w:r>
      <w:proofErr w:type="gramStart"/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kolaydır.Çok</w:t>
      </w:r>
      <w:proofErr w:type="gramEnd"/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okuyan, okuduğunu doğru anlayabilen,doğru yorumlayabilen,dikkatli okuyabilen her öğrenci bu tür soruları kolayca çözümler. Çünkü bu tip soru ve cevaplar kişinin anlama ve kavrama gücünü ölçmeye yöneliktir. </w:t>
      </w:r>
      <w:r w:rsidRPr="0024601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Paragraf soruları</w:t>
      </w:r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nı daha kolay ve kısa sürede yanıtlayabilmek için şu noktalara dikkat etmek başarı sağlar.</w:t>
      </w:r>
    </w:p>
    <w:p w:rsidR="00246015" w:rsidRPr="00246015" w:rsidRDefault="00246015" w:rsidP="00246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Önce soru kökünü okuyunuz. Soru kökünde ne istendiğini öğrenip verilen paragrafı okumaya geçiniz. Bu size zaman kazandıracaktır.</w:t>
      </w:r>
    </w:p>
    <w:p w:rsidR="00246015" w:rsidRPr="00246015" w:rsidRDefault="00246015" w:rsidP="00246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Soru kökünde ‘</w:t>
      </w:r>
      <w:proofErr w:type="gramStart"/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değildir,yoktur</w:t>
      </w:r>
      <w:proofErr w:type="gramEnd"/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,çıkarılamaz,getirilemez’ gibi olumsuz ifadeler varsa bunlara dikkat ediniz.(Bu tür ifadelerin altı çizilidir.)</w:t>
      </w:r>
    </w:p>
    <w:p w:rsidR="00246015" w:rsidRPr="00246015" w:rsidRDefault="00246015" w:rsidP="00246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Kişisel görüşlerinizi bir yana bırakarak paragraftaki görüş ve düşüncelere göre soruyu yanıtlayınız.</w:t>
      </w:r>
    </w:p>
    <w:p w:rsidR="00246015" w:rsidRPr="00246015" w:rsidRDefault="00246015" w:rsidP="00246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Parçayı ikinci kez okumaya gerek bırakmayacak biçimde, anlayarak ve dikkatle okuyunuz. Parçanın tümünü okumadan karar vermeyiniz.</w:t>
      </w:r>
    </w:p>
    <w:p w:rsidR="00246015" w:rsidRPr="00246015" w:rsidRDefault="00246015" w:rsidP="00246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Parçada ‘</w:t>
      </w:r>
      <w:proofErr w:type="gramStart"/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kısacası,o</w:t>
      </w:r>
      <w:proofErr w:type="gramEnd"/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halde,oysa,esasen,aslında,halbuki,şu farkla ki,bu durumda,öyleyse’ gibi sözcüklerden sonra gelen tümceler üzerinde yoğunlaşınız.Bu tür tümceler çok önemlidir.</w:t>
      </w:r>
    </w:p>
    <w:p w:rsidR="00246015" w:rsidRPr="00246015" w:rsidRDefault="00246015" w:rsidP="00246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Paragrafın ilk ve son tümcelerine dikkat </w:t>
      </w:r>
      <w:proofErr w:type="gramStart"/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ediniz.Bu</w:t>
      </w:r>
      <w:proofErr w:type="gramEnd"/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tümceler ana düşünceyi veren tümceler olabilir. </w:t>
      </w:r>
      <w:proofErr w:type="gramStart"/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dersimiz</w:t>
      </w:r>
      <w:proofErr w:type="gramEnd"/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.com</w:t>
      </w:r>
    </w:p>
    <w:p w:rsidR="00246015" w:rsidRPr="00246015" w:rsidRDefault="00246015" w:rsidP="00246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Sınav hazırlığı sırasında çok sayıda paragraf sorusu </w:t>
      </w:r>
      <w:proofErr w:type="gramStart"/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çözümleyiniz.Bu</w:t>
      </w:r>
      <w:proofErr w:type="gramEnd"/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çalışmaları,zamana bağlı kalarak,belirli zamanda belirli soruyu yanıtlayarak sürdürünüz.</w:t>
      </w:r>
    </w:p>
    <w:p w:rsidR="00246015" w:rsidRPr="00246015" w:rsidRDefault="00246015" w:rsidP="002460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46015" w:rsidRPr="00246015" w:rsidRDefault="00246015" w:rsidP="00246015">
      <w:pPr>
        <w:spacing w:before="9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</w:pPr>
      <w:r w:rsidRPr="00246015">
        <w:rPr>
          <w:rFonts w:ascii="Arial" w:eastAsia="Times New Roman" w:hAnsi="Arial" w:cs="Arial"/>
          <w:b/>
          <w:bCs/>
          <w:color w:val="E74C3C"/>
          <w:sz w:val="29"/>
          <w:szCs w:val="29"/>
          <w:lang w:eastAsia="tr-TR"/>
        </w:rPr>
        <w:t>ANLATIMLA İLGİLİ TERİMLER</w:t>
      </w:r>
    </w:p>
    <w:p w:rsidR="00246015" w:rsidRPr="00246015" w:rsidRDefault="00246015" w:rsidP="002460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601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Açıklık</w:t>
      </w:r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: Birbirleriyle çelişki ya da okuyanı anlam konusunda ikileme düşüren düşünceler olmaması; bir başka deyişle cümlelerin farklı yorumlara ve anlaşılmalara meydan vermeyecek biçimde kurulmasıdır.</w:t>
      </w:r>
    </w:p>
    <w:p w:rsidR="00246015" w:rsidRPr="00246015" w:rsidRDefault="00246015" w:rsidP="002460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46015" w:rsidRPr="00246015" w:rsidRDefault="00246015" w:rsidP="002460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601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Akıcılık</w:t>
      </w:r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: Okuyanı sıkmayan, sürükleyici anlatım demektir. </w:t>
      </w:r>
      <w:hyperlink r:id="rId5" w:history="1">
        <w:r w:rsidRPr="00246015">
          <w:rPr>
            <w:rFonts w:ascii="Arial" w:eastAsia="Times New Roman" w:hAnsi="Arial" w:cs="Arial"/>
            <w:color w:val="186200"/>
            <w:sz w:val="29"/>
            <w:szCs w:val="29"/>
            <w:u w:val="single"/>
            <w:lang w:eastAsia="tr-TR"/>
          </w:rPr>
          <w:t>Akıcı</w:t>
        </w:r>
      </w:hyperlink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bir anlatımın özellikleri şunlardır:</w:t>
      </w:r>
    </w:p>
    <w:p w:rsidR="00246015" w:rsidRPr="00246015" w:rsidRDefault="00246015" w:rsidP="00246015">
      <w:pPr>
        <w:numPr>
          <w:ilvl w:val="0"/>
          <w:numId w:val="2"/>
        </w:num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Kolayca anlaşılır.</w:t>
      </w:r>
    </w:p>
    <w:p w:rsidR="00246015" w:rsidRPr="00246015" w:rsidRDefault="00246015" w:rsidP="00246015">
      <w:pPr>
        <w:numPr>
          <w:ilvl w:val="0"/>
          <w:numId w:val="2"/>
        </w:num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Duraklamadan okunabilir.</w:t>
      </w:r>
    </w:p>
    <w:p w:rsidR="00246015" w:rsidRPr="00246015" w:rsidRDefault="00246015" w:rsidP="00246015">
      <w:pPr>
        <w:numPr>
          <w:ilvl w:val="0"/>
          <w:numId w:val="2"/>
        </w:num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İlgi çekici ve sürükleyicidir.</w:t>
      </w:r>
    </w:p>
    <w:p w:rsidR="00246015" w:rsidRPr="00246015" w:rsidRDefault="00246015" w:rsidP="002460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601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Doğallık</w:t>
      </w:r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: Anlatımın yapmacık sözcüklerle </w:t>
      </w:r>
      <w:proofErr w:type="gramStart"/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değil,süs</w:t>
      </w:r>
      <w:proofErr w:type="gramEnd"/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ve özentiden uzak,güncel yaşamın sözcükleriyle yapılmasıdır.</w:t>
      </w:r>
    </w:p>
    <w:p w:rsidR="00246015" w:rsidRPr="00246015" w:rsidRDefault="00246015" w:rsidP="002460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601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Doğruluk</w:t>
      </w:r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: Anlatımda yazım kurallarına, sözcüklerin dizilişine dikkat edilmesi ve hiçbir cümlede anlatım bozukluğu bulunmamasıdır.</w:t>
      </w:r>
    </w:p>
    <w:p w:rsidR="00246015" w:rsidRPr="00246015" w:rsidRDefault="00246015" w:rsidP="002460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601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Duruluk</w:t>
      </w:r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: Cümlelerin gereksiz sözcük kullanmadan kurulmasıdır.</w:t>
      </w:r>
    </w:p>
    <w:p w:rsidR="00246015" w:rsidRPr="00246015" w:rsidRDefault="00246015" w:rsidP="002460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46015" w:rsidRPr="00246015" w:rsidRDefault="00246015" w:rsidP="002460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601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Tutarlılık</w:t>
      </w:r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: Yazıda çelişkili düşünceler ileri sürmemek sık sık düşünce değiştirmemek demektir.</w:t>
      </w:r>
    </w:p>
    <w:p w:rsidR="00246015" w:rsidRPr="00246015" w:rsidRDefault="00246015" w:rsidP="002460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r w:rsidRPr="0024601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Kapalılık</w:t>
      </w:r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: Anlatımın zor anlaşılması demektir.</w:t>
      </w:r>
    </w:p>
    <w:p w:rsidR="00246015" w:rsidRPr="00246015" w:rsidRDefault="00246015" w:rsidP="002460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46015" w:rsidRPr="00246015" w:rsidRDefault="00246015" w:rsidP="002460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601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Özgünlük</w:t>
      </w:r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: Anlatımda benzerlerinden ayrı kendine özgü olmaktır; yani, hiçbir yazar taklit etmeden, farklı, yeni, alışılmışın dışında bir anlatıma sahip olmaktır.</w:t>
      </w:r>
    </w:p>
    <w:p w:rsidR="00246015" w:rsidRPr="00246015" w:rsidRDefault="00246015" w:rsidP="002460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46015" w:rsidRPr="00246015" w:rsidRDefault="00246015" w:rsidP="002460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601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Yoğunluk</w:t>
      </w:r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(Özlülük): Az sözcükle çok anlam ifade edebilmektir.</w:t>
      </w:r>
    </w:p>
    <w:p w:rsidR="00246015" w:rsidRPr="00246015" w:rsidRDefault="00246015" w:rsidP="002460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46015" w:rsidRPr="00246015" w:rsidRDefault="00246015" w:rsidP="002460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601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Derinlik</w:t>
      </w:r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: Anlatımın yüzeysel anlamının yanında, başka duygu ve düşünceleri de çağrıştırması demektir.</w:t>
      </w:r>
    </w:p>
    <w:p w:rsidR="00246015" w:rsidRPr="00246015" w:rsidRDefault="00246015" w:rsidP="002460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46015" w:rsidRPr="00246015" w:rsidRDefault="00246015" w:rsidP="002460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601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Somutlama</w:t>
      </w:r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: Duyularla algılayabildiğimiz varlıklarla ilgili anlatım demektir.</w:t>
      </w:r>
    </w:p>
    <w:p w:rsidR="00246015" w:rsidRPr="00246015" w:rsidRDefault="00246015" w:rsidP="002460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46015" w:rsidRPr="00246015" w:rsidRDefault="00246015" w:rsidP="002460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601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Soyutlama</w:t>
      </w:r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: Varlığı akılla algılayabildiğimiz kavramlarla ilgilidir.</w:t>
      </w:r>
    </w:p>
    <w:p w:rsidR="00246015" w:rsidRPr="00246015" w:rsidRDefault="00246015" w:rsidP="002460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46015" w:rsidRPr="00246015" w:rsidRDefault="00246015" w:rsidP="002460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601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Bireysellik</w:t>
      </w:r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: Bir kişiyle ilgili konuların anlatımı </w:t>
      </w:r>
      <w:proofErr w:type="gramStart"/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demektir.Örn</w:t>
      </w:r>
      <w:proofErr w:type="gramEnd"/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:Bir şairin sanat anlayışı.</w:t>
      </w:r>
    </w:p>
    <w:p w:rsidR="00246015" w:rsidRPr="00246015" w:rsidRDefault="00246015" w:rsidP="002460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46015" w:rsidRPr="00246015" w:rsidRDefault="00246015" w:rsidP="002460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601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Toplumsallık</w:t>
      </w:r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: Toplumu ilgilendiren konuların anlatımı.</w:t>
      </w:r>
    </w:p>
    <w:p w:rsidR="00246015" w:rsidRPr="00246015" w:rsidRDefault="00246015" w:rsidP="002460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46015" w:rsidRPr="00246015" w:rsidRDefault="00246015" w:rsidP="002460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601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Evrensellik</w:t>
      </w:r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: Dünyadaki bütün insanları ilgilendiren konuların anlatımı demektir.</w:t>
      </w:r>
    </w:p>
    <w:p w:rsidR="00246015" w:rsidRPr="00246015" w:rsidRDefault="00246015" w:rsidP="002460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601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Ulusallık</w:t>
      </w:r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: Sadece bir ülkeyi ilgilendiren konuların anlatımıdır.</w:t>
      </w:r>
    </w:p>
    <w:p w:rsidR="00246015" w:rsidRPr="00246015" w:rsidRDefault="00246015" w:rsidP="002460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46015" w:rsidRPr="00246015" w:rsidRDefault="00246015" w:rsidP="002460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601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Gerçekçilik</w:t>
      </w:r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: Anlatımda gerçeklerin olduğu gibi, değiştirilmeden anlatılmasıdır.</w:t>
      </w:r>
    </w:p>
    <w:p w:rsidR="00246015" w:rsidRPr="00246015" w:rsidRDefault="00246015" w:rsidP="002460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 </w:t>
      </w:r>
    </w:p>
    <w:p w:rsidR="00246015" w:rsidRPr="00246015" w:rsidRDefault="00246015" w:rsidP="002460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601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Bütünlük</w:t>
      </w:r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: Bir yazıdaki bölümlerin aynı konu etrafında </w:t>
      </w:r>
      <w:proofErr w:type="gramStart"/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gelişmesi,konudan</w:t>
      </w:r>
      <w:proofErr w:type="gramEnd"/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sapılmasıdır.</w:t>
      </w:r>
    </w:p>
    <w:p w:rsidR="00246015" w:rsidRPr="00246015" w:rsidRDefault="00246015" w:rsidP="002460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46015" w:rsidRPr="00246015" w:rsidRDefault="00246015" w:rsidP="0024601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46015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Yerlilik</w:t>
      </w:r>
      <w:r w:rsidRPr="0024601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: Anlatımın yerli kültürle olması, yabancı etkilerden uzak bulunmasıdır.</w:t>
      </w:r>
    </w:p>
    <w:p w:rsidR="003E083A" w:rsidRDefault="003E083A">
      <w:bookmarkStart w:id="0" w:name="_GoBack"/>
      <w:bookmarkEnd w:id="0"/>
    </w:p>
    <w:sectPr w:rsidR="003E0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6BB7"/>
    <w:multiLevelType w:val="multilevel"/>
    <w:tmpl w:val="4C4E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5C6B8E"/>
    <w:multiLevelType w:val="multilevel"/>
    <w:tmpl w:val="0DBE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7A"/>
    <w:rsid w:val="00246015"/>
    <w:rsid w:val="003E083A"/>
    <w:rsid w:val="00B4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2C612-6808-431B-A690-0EF58589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46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2460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4601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4601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4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46015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246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ersimiz.com/ders_notlar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2023-05-02T16:05:00Z</dcterms:created>
  <dcterms:modified xsi:type="dcterms:W3CDTF">2023-05-02T16:05:00Z</dcterms:modified>
</cp:coreProperties>
</file>