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FA" w:rsidRPr="00BB59FA" w:rsidRDefault="00BB59FA" w:rsidP="00BB59FA">
      <w:pPr>
        <w:spacing w:before="120" w:after="120" w:line="240" w:lineRule="auto"/>
        <w:outlineLvl w:val="1"/>
        <w:rPr>
          <w:rFonts w:ascii="Arial" w:eastAsia="Times New Roman" w:hAnsi="Arial" w:cs="Arial"/>
          <w:b/>
          <w:bCs/>
          <w:color w:val="B8451D"/>
          <w:sz w:val="31"/>
          <w:szCs w:val="31"/>
          <w:lang w:eastAsia="tr-TR"/>
        </w:rPr>
      </w:pPr>
      <w:r w:rsidRPr="00BB59FA">
        <w:rPr>
          <w:rFonts w:ascii="Arial" w:eastAsia="Times New Roman" w:hAnsi="Arial" w:cs="Arial"/>
          <w:b/>
          <w:bCs/>
          <w:color w:val="B8451D"/>
          <w:sz w:val="31"/>
          <w:szCs w:val="31"/>
          <w:lang w:eastAsia="tr-TR"/>
        </w:rPr>
        <w:t>Maddenin Halleri ve Kimyasal Bağlar</w:t>
      </w:r>
    </w:p>
    <w:p w:rsidR="00BB59FA" w:rsidRPr="00BB59FA" w:rsidRDefault="00BB59FA" w:rsidP="00BB59FA">
      <w:pPr>
        <w:spacing w:before="45" w:after="45" w:line="240" w:lineRule="auto"/>
        <w:rPr>
          <w:rFonts w:ascii="Arial" w:eastAsia="Times New Roman" w:hAnsi="Arial" w:cs="Arial"/>
          <w:color w:val="000000"/>
          <w:sz w:val="29"/>
          <w:szCs w:val="29"/>
          <w:lang w:eastAsia="tr-TR"/>
        </w:rPr>
      </w:pPr>
      <w:r w:rsidRPr="00BB59FA">
        <w:rPr>
          <w:rFonts w:ascii="Arial" w:eastAsia="Times New Roman" w:hAnsi="Arial" w:cs="Arial"/>
          <w:b/>
          <w:bCs/>
          <w:color w:val="000000"/>
          <w:sz w:val="24"/>
          <w:szCs w:val="24"/>
          <w:lang w:eastAsia="tr-TR"/>
        </w:rPr>
        <w:t>Maddenin Halleri ve Kimyasal Bağlar :</w:t>
      </w:r>
    </w:p>
    <w:p w:rsidR="00BB59FA" w:rsidRPr="00BB59FA" w:rsidRDefault="00BB59FA" w:rsidP="00BB59FA">
      <w:pPr>
        <w:spacing w:before="45" w:after="45" w:line="240" w:lineRule="auto"/>
        <w:rPr>
          <w:rFonts w:ascii="Arial" w:eastAsia="Times New Roman" w:hAnsi="Arial" w:cs="Arial"/>
          <w:color w:val="000000"/>
          <w:sz w:val="29"/>
          <w:szCs w:val="29"/>
          <w:lang w:eastAsia="tr-TR"/>
        </w:rPr>
      </w:pPr>
      <w:r w:rsidRPr="00BB59FA">
        <w:rPr>
          <w:rFonts w:ascii="Arial" w:eastAsia="Times New Roman" w:hAnsi="Arial" w:cs="Arial"/>
          <w:color w:val="000000"/>
          <w:sz w:val="24"/>
          <w:szCs w:val="24"/>
          <w:lang w:eastAsia="tr-TR"/>
        </w:rPr>
        <w:t>Maddeler tabiatta 3 temel halde bulunur: Katı, sıvı, gaz.</w:t>
      </w:r>
    </w:p>
    <w:p w:rsidR="00BB59FA" w:rsidRPr="00BB59FA" w:rsidRDefault="00BB59FA" w:rsidP="00BB59FA">
      <w:pPr>
        <w:spacing w:before="45" w:after="45" w:line="240" w:lineRule="auto"/>
        <w:rPr>
          <w:rFonts w:ascii="Arial" w:eastAsia="Times New Roman" w:hAnsi="Arial" w:cs="Arial"/>
          <w:color w:val="000000"/>
          <w:sz w:val="29"/>
          <w:szCs w:val="29"/>
          <w:lang w:eastAsia="tr-TR"/>
        </w:rPr>
      </w:pPr>
      <w:r w:rsidRPr="00BB59FA">
        <w:rPr>
          <w:rFonts w:ascii="Arial" w:eastAsia="Times New Roman" w:hAnsi="Arial" w:cs="Arial"/>
          <w:noProof/>
          <w:color w:val="000000"/>
          <w:sz w:val="24"/>
          <w:szCs w:val="24"/>
          <w:lang w:eastAsia="tr-TR"/>
        </w:rPr>
        <w:drawing>
          <wp:inline distT="0" distB="0" distL="0" distR="0">
            <wp:extent cx="4762500" cy="1857375"/>
            <wp:effectExtent l="0" t="0" r="0" b="9525"/>
            <wp:docPr id="3" name="Resim 3" descr="katılarsıvılargaz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ılarsıvılargazl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857375"/>
                    </a:xfrm>
                    <a:prstGeom prst="rect">
                      <a:avLst/>
                    </a:prstGeom>
                    <a:noFill/>
                    <a:ln>
                      <a:noFill/>
                    </a:ln>
                  </pic:spPr>
                </pic:pic>
              </a:graphicData>
            </a:graphic>
          </wp:inline>
        </w:drawing>
      </w:r>
    </w:p>
    <w:p w:rsidR="00BB59FA" w:rsidRPr="00BB59FA" w:rsidRDefault="00BB59FA" w:rsidP="00BB59FA">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BB59FA">
        <w:rPr>
          <w:rFonts w:ascii="Arial" w:eastAsia="Times New Roman" w:hAnsi="Arial" w:cs="Arial"/>
          <w:color w:val="000000"/>
          <w:sz w:val="24"/>
          <w:szCs w:val="24"/>
          <w:lang w:eastAsia="tr-TR"/>
        </w:rPr>
        <w:t>Katılarda tanecikler birbiri ile sıkı sıkıya bağımlı, sıvılarda yarı bağımlı, gazlarda ise bağımsızdır.</w:t>
      </w:r>
    </w:p>
    <w:p w:rsidR="00BB59FA" w:rsidRPr="00BB59FA" w:rsidRDefault="00BB59FA" w:rsidP="00BB59FA">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BB59FA">
        <w:rPr>
          <w:rFonts w:ascii="Arial" w:eastAsia="Times New Roman" w:hAnsi="Arial" w:cs="Arial"/>
          <w:color w:val="000000"/>
          <w:sz w:val="24"/>
          <w:szCs w:val="24"/>
          <w:lang w:eastAsia="tr-TR"/>
        </w:rPr>
        <w:t>Maddeler taneciklerden (atom, molekül, iyon) oluşmuşlardır.</w:t>
      </w:r>
    </w:p>
    <w:p w:rsidR="00BB59FA" w:rsidRPr="00BB59FA" w:rsidRDefault="00BB59FA" w:rsidP="00BB59FA">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BB59FA">
        <w:rPr>
          <w:rFonts w:ascii="Arial" w:eastAsia="Times New Roman" w:hAnsi="Arial" w:cs="Arial"/>
          <w:color w:val="000000"/>
          <w:sz w:val="24"/>
          <w:szCs w:val="24"/>
          <w:lang w:eastAsia="tr-TR"/>
        </w:rPr>
        <w:t>Bu durum tanecikler arasındaki bağların kuvveti ile açıklanır.</w:t>
      </w:r>
    </w:p>
    <w:p w:rsidR="00BB59FA" w:rsidRPr="00BB59FA" w:rsidRDefault="00BB59FA" w:rsidP="00BB59FA">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BB59FA">
        <w:rPr>
          <w:rFonts w:ascii="Arial" w:eastAsia="Times New Roman" w:hAnsi="Arial" w:cs="Arial"/>
          <w:color w:val="000000"/>
          <w:sz w:val="24"/>
          <w:szCs w:val="24"/>
          <w:lang w:eastAsia="tr-TR"/>
        </w:rPr>
        <w:t>Katı halde tanecikler arası bağlar en sağlam, sıvı halde biraz daha zayıf, gaz halde ise yok kabul edilir.</w:t>
      </w:r>
    </w:p>
    <w:p w:rsidR="00BB59FA" w:rsidRPr="00BB59FA" w:rsidRDefault="00BB59FA" w:rsidP="00BB59FA">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BB59FA">
        <w:rPr>
          <w:rFonts w:ascii="Arial" w:eastAsia="Times New Roman" w:hAnsi="Arial" w:cs="Arial"/>
          <w:color w:val="000000"/>
          <w:sz w:val="24"/>
          <w:szCs w:val="24"/>
          <w:lang w:eastAsia="tr-TR"/>
        </w:rPr>
        <w:t>Tanecikleri arasındaki bağı kuvvetli olan maddeler oda koşullarında katı haldedir.Örneğin oda koşullarında yemek tuzu (NaCl) katı, su sıvı, oksijen gaz haldedir. Demek ki NaCl tanecikleri arasındaki bağ su molekülleri arasındaki bağdan daha kuvvetlidir.</w:t>
      </w:r>
    </w:p>
    <w:p w:rsidR="00BB59FA" w:rsidRPr="00BB59FA" w:rsidRDefault="00BB59FA" w:rsidP="00BB59FA">
      <w:pPr>
        <w:spacing w:before="45" w:after="45" w:line="240" w:lineRule="auto"/>
        <w:rPr>
          <w:rFonts w:ascii="Arial" w:eastAsia="Times New Roman" w:hAnsi="Arial" w:cs="Arial"/>
          <w:color w:val="000000"/>
          <w:sz w:val="29"/>
          <w:szCs w:val="29"/>
          <w:lang w:eastAsia="tr-TR"/>
        </w:rPr>
      </w:pPr>
      <w:r w:rsidRPr="00BB59FA">
        <w:rPr>
          <w:rFonts w:ascii="Arial" w:eastAsia="Times New Roman" w:hAnsi="Arial" w:cs="Arial"/>
          <w:noProof/>
          <w:color w:val="000000"/>
          <w:sz w:val="24"/>
          <w:szCs w:val="24"/>
          <w:lang w:eastAsia="tr-TR"/>
        </w:rPr>
        <w:drawing>
          <wp:inline distT="0" distB="0" distL="0" distR="0">
            <wp:extent cx="4286250" cy="1619250"/>
            <wp:effectExtent l="0" t="0" r="0" b="0"/>
            <wp:docPr id="2" name="Resim 2" descr="katıgazsıv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ıgazsıv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1619250"/>
                    </a:xfrm>
                    <a:prstGeom prst="rect">
                      <a:avLst/>
                    </a:prstGeom>
                    <a:noFill/>
                    <a:ln>
                      <a:noFill/>
                    </a:ln>
                  </pic:spPr>
                </pic:pic>
              </a:graphicData>
            </a:graphic>
          </wp:inline>
        </w:drawing>
      </w:r>
      <w:r w:rsidRPr="00BB59FA">
        <w:rPr>
          <w:rFonts w:ascii="Arial" w:eastAsia="Times New Roman" w:hAnsi="Arial" w:cs="Arial"/>
          <w:color w:val="000000"/>
          <w:sz w:val="24"/>
          <w:szCs w:val="24"/>
          <w:lang w:eastAsia="tr-TR"/>
        </w:rPr>
        <w:br/>
      </w:r>
      <w:r w:rsidRPr="00BB59FA">
        <w:rPr>
          <w:rFonts w:ascii="Arial" w:eastAsia="Times New Roman" w:hAnsi="Arial" w:cs="Arial"/>
          <w:b/>
          <w:bCs/>
          <w:color w:val="000000"/>
          <w:sz w:val="24"/>
          <w:szCs w:val="24"/>
          <w:lang w:eastAsia="tr-TR"/>
        </w:rPr>
        <w:t>Bazı Atomlar Neden Kimyasal Bağ Yapmaz?</w:t>
      </w:r>
    </w:p>
    <w:p w:rsidR="00BB59FA" w:rsidRPr="00BB59FA" w:rsidRDefault="00BB59FA" w:rsidP="00BB59FA">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BB59FA">
        <w:rPr>
          <w:rFonts w:ascii="Arial" w:eastAsia="Times New Roman" w:hAnsi="Arial" w:cs="Arial"/>
          <w:color w:val="000000"/>
          <w:sz w:val="24"/>
          <w:szCs w:val="24"/>
          <w:lang w:eastAsia="tr-TR"/>
        </w:rPr>
        <w:t>Periyodik cetvelde kimyasal tepkime verme eğilimi an az olan grup 8A Grubudur. Soy gazlar ya da asal gazlar olarak bilinirler.</w:t>
      </w:r>
    </w:p>
    <w:p w:rsidR="00BB59FA" w:rsidRPr="00BB59FA" w:rsidRDefault="00BB59FA" w:rsidP="00BB59FA">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BB59FA">
        <w:rPr>
          <w:rFonts w:ascii="Arial" w:eastAsia="Times New Roman" w:hAnsi="Arial" w:cs="Arial"/>
          <w:color w:val="000000"/>
          <w:sz w:val="24"/>
          <w:szCs w:val="24"/>
          <w:lang w:eastAsia="tr-TR"/>
        </w:rPr>
        <w:t>Soy gazların katman elektron dağılımı yapıldığında son katmanlarında  He'un 2, diğerlerinin 8 elektronu olduğu görülür. Soygazların dış katmanları  elektron açısından dolu olduğundan, kimyasal bağ yapmaya yatkın değildirler. Bu dizilime sahip atomlar elektron alıp vermek istemezler.</w:t>
      </w:r>
    </w:p>
    <w:p w:rsidR="00BB59FA" w:rsidRPr="00BB59FA" w:rsidRDefault="00BB59FA" w:rsidP="00BB59FA">
      <w:pPr>
        <w:spacing w:before="45" w:after="45" w:line="240" w:lineRule="auto"/>
        <w:rPr>
          <w:rFonts w:ascii="Arial" w:eastAsia="Times New Roman" w:hAnsi="Arial" w:cs="Arial"/>
          <w:color w:val="000000"/>
          <w:sz w:val="29"/>
          <w:szCs w:val="29"/>
          <w:lang w:eastAsia="tr-TR"/>
        </w:rPr>
      </w:pPr>
      <w:r w:rsidRPr="00BB59FA">
        <w:rPr>
          <w:rFonts w:ascii="Arial" w:eastAsia="Times New Roman" w:hAnsi="Arial" w:cs="Arial"/>
          <w:noProof/>
          <w:color w:val="000000"/>
          <w:sz w:val="24"/>
          <w:szCs w:val="24"/>
          <w:lang w:eastAsia="tr-TR"/>
        </w:rPr>
        <w:lastRenderedPageBreak/>
        <w:drawing>
          <wp:inline distT="0" distB="0" distL="0" distR="0">
            <wp:extent cx="5553075" cy="1590675"/>
            <wp:effectExtent l="0" t="0" r="9525" b="9525"/>
            <wp:docPr id="1" name="Resim 1" descr="gazkatısıv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zkatısıv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1590675"/>
                    </a:xfrm>
                    <a:prstGeom prst="rect">
                      <a:avLst/>
                    </a:prstGeom>
                    <a:noFill/>
                    <a:ln>
                      <a:noFill/>
                    </a:ln>
                  </pic:spPr>
                </pic:pic>
              </a:graphicData>
            </a:graphic>
          </wp:inline>
        </w:drawing>
      </w:r>
    </w:p>
    <w:p w:rsidR="00BB59FA" w:rsidRPr="00BB59FA" w:rsidRDefault="00BB59FA" w:rsidP="00BB59FA">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BB59FA">
        <w:rPr>
          <w:rFonts w:ascii="Arial" w:eastAsia="Times New Roman" w:hAnsi="Arial" w:cs="Arial"/>
          <w:color w:val="000000"/>
          <w:sz w:val="24"/>
          <w:szCs w:val="24"/>
          <w:lang w:eastAsia="tr-TR"/>
        </w:rPr>
        <w:t>Soy gazlar dışındaki elementlerin  katman elektron dağılımı 1-8 arasında değişir.</w:t>
      </w:r>
    </w:p>
    <w:p w:rsidR="00BB59FA" w:rsidRPr="00BB59FA" w:rsidRDefault="00BB59FA" w:rsidP="00BB59FA">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BB59FA">
        <w:rPr>
          <w:rFonts w:ascii="Arial" w:eastAsia="Times New Roman" w:hAnsi="Arial" w:cs="Arial"/>
          <w:color w:val="000000"/>
          <w:sz w:val="24"/>
          <w:szCs w:val="24"/>
          <w:lang w:eastAsia="tr-TR"/>
        </w:rPr>
        <w:t>Bu atomlar soy gazlara benzemek için elektron alış-verişi yaparak artı(+) veya (–) yükle yüklenirler.</w:t>
      </w:r>
    </w:p>
    <w:p w:rsidR="00BB59FA" w:rsidRPr="00BB59FA" w:rsidRDefault="00BB59FA" w:rsidP="00BB59FA">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BB59FA">
        <w:rPr>
          <w:rFonts w:ascii="Arial" w:eastAsia="Times New Roman" w:hAnsi="Arial" w:cs="Arial"/>
          <w:color w:val="000000"/>
          <w:sz w:val="24"/>
          <w:szCs w:val="24"/>
          <w:lang w:eastAsia="tr-TR"/>
        </w:rPr>
        <w:t>İşte element atomlarının elektron dizilimlerini asal gaz elektron dizilimlerine benzetebilmek için aralarında elektron  alıp vermeleri sonucunda bir elektriksel çekim olur. Bu elektriksel çekim </w:t>
      </w:r>
      <w:r w:rsidRPr="00BB59FA">
        <w:rPr>
          <w:rFonts w:ascii="Arial" w:eastAsia="Times New Roman" w:hAnsi="Arial" w:cs="Arial"/>
          <w:b/>
          <w:bCs/>
          <w:color w:val="000000"/>
          <w:sz w:val="24"/>
          <w:szCs w:val="24"/>
          <w:lang w:eastAsia="tr-TR"/>
        </w:rPr>
        <w:t>kimyasal bağ</w:t>
      </w:r>
      <w:r w:rsidRPr="00BB59FA">
        <w:rPr>
          <w:rFonts w:ascii="Arial" w:eastAsia="Times New Roman" w:hAnsi="Arial" w:cs="Arial"/>
          <w:color w:val="000000"/>
          <w:sz w:val="24"/>
          <w:szCs w:val="24"/>
          <w:lang w:eastAsia="tr-TR"/>
        </w:rPr>
        <w:t> oluşturur.</w:t>
      </w:r>
    </w:p>
    <w:p w:rsidR="00BB59FA" w:rsidRPr="00BB59FA" w:rsidRDefault="00BB59FA" w:rsidP="00BB59FA">
      <w:pPr>
        <w:spacing w:before="45" w:after="45" w:line="240" w:lineRule="auto"/>
        <w:rPr>
          <w:rFonts w:ascii="Arial" w:eastAsia="Times New Roman" w:hAnsi="Arial" w:cs="Arial"/>
          <w:color w:val="000000"/>
          <w:sz w:val="29"/>
          <w:szCs w:val="29"/>
          <w:lang w:eastAsia="tr-TR"/>
        </w:rPr>
      </w:pPr>
      <w:r w:rsidRPr="00BB59FA">
        <w:rPr>
          <w:rFonts w:ascii="Arial" w:eastAsia="Times New Roman" w:hAnsi="Arial" w:cs="Arial"/>
          <w:color w:val="000000"/>
          <w:sz w:val="29"/>
          <w:szCs w:val="29"/>
          <w:lang w:eastAsia="tr-TR"/>
        </w:rPr>
        <w:t> </w:t>
      </w:r>
    </w:p>
    <w:p w:rsidR="00BB59FA" w:rsidRPr="00BB59FA" w:rsidRDefault="00BB59FA" w:rsidP="00BB59FA">
      <w:pPr>
        <w:spacing w:before="45" w:after="45" w:line="240" w:lineRule="auto"/>
        <w:rPr>
          <w:rFonts w:ascii="Arial" w:eastAsia="Times New Roman" w:hAnsi="Arial" w:cs="Arial"/>
          <w:color w:val="000000"/>
          <w:sz w:val="29"/>
          <w:szCs w:val="29"/>
          <w:lang w:eastAsia="tr-TR"/>
        </w:rPr>
      </w:pPr>
      <w:r w:rsidRPr="00BB59FA">
        <w:rPr>
          <w:rFonts w:ascii="Arial" w:eastAsia="Times New Roman" w:hAnsi="Arial" w:cs="Arial"/>
          <w:b/>
          <w:bCs/>
          <w:color w:val="000000"/>
          <w:sz w:val="24"/>
          <w:szCs w:val="24"/>
          <w:lang w:eastAsia="tr-TR"/>
        </w:rPr>
        <w:t>Elektriksel Çekme İtme Kuvvetleri :</w:t>
      </w:r>
    </w:p>
    <w:p w:rsidR="00BB59FA" w:rsidRPr="00BB59FA" w:rsidRDefault="00BB59FA" w:rsidP="00BB59FA">
      <w:pPr>
        <w:numPr>
          <w:ilvl w:val="0"/>
          <w:numId w:val="4"/>
        </w:numPr>
        <w:spacing w:before="100" w:beforeAutospacing="1" w:after="100" w:afterAutospacing="1" w:line="240" w:lineRule="auto"/>
        <w:rPr>
          <w:rFonts w:ascii="Arial" w:eastAsia="Times New Roman" w:hAnsi="Arial" w:cs="Arial"/>
          <w:color w:val="000000"/>
          <w:sz w:val="29"/>
          <w:szCs w:val="29"/>
          <w:lang w:eastAsia="tr-TR"/>
        </w:rPr>
      </w:pPr>
      <w:r w:rsidRPr="00BB59FA">
        <w:rPr>
          <w:rFonts w:ascii="Arial" w:eastAsia="Times New Roman" w:hAnsi="Arial" w:cs="Arial"/>
          <w:color w:val="000000"/>
          <w:sz w:val="24"/>
          <w:szCs w:val="24"/>
          <w:lang w:eastAsia="tr-TR"/>
        </w:rPr>
        <w:t>Bileşikler içerdikleri bağ türüne göre iyonik ve kovalent bileşikler diye ikiye ayrılır.</w:t>
      </w:r>
    </w:p>
    <w:p w:rsidR="00BB59FA" w:rsidRPr="00BB59FA" w:rsidRDefault="00BB59FA" w:rsidP="00BB59FA">
      <w:pPr>
        <w:numPr>
          <w:ilvl w:val="0"/>
          <w:numId w:val="4"/>
        </w:numPr>
        <w:spacing w:before="100" w:beforeAutospacing="1" w:after="100" w:afterAutospacing="1" w:line="240" w:lineRule="auto"/>
        <w:rPr>
          <w:rFonts w:ascii="Arial" w:eastAsia="Times New Roman" w:hAnsi="Arial" w:cs="Arial"/>
          <w:color w:val="000000"/>
          <w:sz w:val="29"/>
          <w:szCs w:val="29"/>
          <w:lang w:eastAsia="tr-TR"/>
        </w:rPr>
      </w:pPr>
      <w:r w:rsidRPr="00BB59FA">
        <w:rPr>
          <w:rFonts w:ascii="Arial" w:eastAsia="Times New Roman" w:hAnsi="Arial" w:cs="Arial"/>
          <w:color w:val="000000"/>
          <w:sz w:val="24"/>
          <w:szCs w:val="24"/>
          <w:lang w:eastAsia="tr-TR"/>
        </w:rPr>
        <w:t>İyonik bileşikler artı(+) ve eksi(-) yüklü iyonların çekim gücü ile oluşmuşlardır.</w:t>
      </w:r>
    </w:p>
    <w:p w:rsidR="00BB59FA" w:rsidRPr="00BB59FA" w:rsidRDefault="00BB59FA" w:rsidP="00BB59FA">
      <w:pPr>
        <w:numPr>
          <w:ilvl w:val="0"/>
          <w:numId w:val="4"/>
        </w:numPr>
        <w:spacing w:before="100" w:beforeAutospacing="1" w:after="100" w:afterAutospacing="1" w:line="240" w:lineRule="auto"/>
        <w:rPr>
          <w:rFonts w:ascii="Arial" w:eastAsia="Times New Roman" w:hAnsi="Arial" w:cs="Arial"/>
          <w:color w:val="000000"/>
          <w:sz w:val="29"/>
          <w:szCs w:val="29"/>
          <w:lang w:eastAsia="tr-TR"/>
        </w:rPr>
      </w:pPr>
      <w:r w:rsidRPr="00BB59FA">
        <w:rPr>
          <w:rFonts w:ascii="Arial" w:eastAsia="Times New Roman" w:hAnsi="Arial" w:cs="Arial"/>
          <w:color w:val="000000"/>
          <w:sz w:val="24"/>
          <w:szCs w:val="24"/>
          <w:lang w:eastAsia="tr-TR"/>
        </w:rPr>
        <w:t>Aynı yükler birbirini iter, farklı yükler birbirini çeker.</w:t>
      </w:r>
    </w:p>
    <w:p w:rsidR="00BB59FA" w:rsidRPr="00BB59FA" w:rsidRDefault="00BB59FA" w:rsidP="00BB59FA">
      <w:pPr>
        <w:numPr>
          <w:ilvl w:val="0"/>
          <w:numId w:val="4"/>
        </w:numPr>
        <w:spacing w:before="100" w:beforeAutospacing="1" w:after="100" w:afterAutospacing="1" w:line="240" w:lineRule="auto"/>
        <w:rPr>
          <w:rFonts w:ascii="Arial" w:eastAsia="Times New Roman" w:hAnsi="Arial" w:cs="Arial"/>
          <w:color w:val="000000"/>
          <w:sz w:val="29"/>
          <w:szCs w:val="29"/>
          <w:lang w:eastAsia="tr-TR"/>
        </w:rPr>
      </w:pPr>
      <w:r w:rsidRPr="00BB59FA">
        <w:rPr>
          <w:rFonts w:ascii="Arial" w:eastAsia="Times New Roman" w:hAnsi="Arial" w:cs="Arial"/>
          <w:color w:val="000000"/>
          <w:sz w:val="24"/>
          <w:szCs w:val="24"/>
          <w:lang w:eastAsia="tr-TR"/>
        </w:rPr>
        <w:t>İyonik bileşikler de iyonlar arası bu çekme itme kuvvetlerinden kaynaklanır.</w:t>
      </w:r>
    </w:p>
    <w:p w:rsidR="00973EA5" w:rsidRDefault="00973EA5">
      <w:bookmarkStart w:id="0" w:name="_GoBack"/>
      <w:bookmarkEnd w:id="0"/>
    </w:p>
    <w:sectPr w:rsidR="00973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6F1C"/>
    <w:multiLevelType w:val="multilevel"/>
    <w:tmpl w:val="9270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27691"/>
    <w:multiLevelType w:val="multilevel"/>
    <w:tmpl w:val="E456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775BB"/>
    <w:multiLevelType w:val="multilevel"/>
    <w:tmpl w:val="8C56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B67E5"/>
    <w:multiLevelType w:val="multilevel"/>
    <w:tmpl w:val="ED78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CB"/>
    <w:rsid w:val="00973EA5"/>
    <w:rsid w:val="00BB59FA"/>
    <w:rsid w:val="00F86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B7AFA-B54D-4D50-9A1E-1149E754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B59F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B59F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B59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5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2023-05-02T18:29:00Z</dcterms:created>
  <dcterms:modified xsi:type="dcterms:W3CDTF">2023-05-02T18:29:00Z</dcterms:modified>
</cp:coreProperties>
</file>