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421" w:rsidRPr="00BF0421" w:rsidRDefault="00BF0421" w:rsidP="00BF0421">
      <w:pPr>
        <w:spacing w:before="120" w:after="120" w:line="240" w:lineRule="auto"/>
        <w:outlineLvl w:val="1"/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</w:pPr>
      <w:r w:rsidRPr="00BF0421"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  <w:t>Dişi Üreme Sistemi</w:t>
      </w:r>
    </w:p>
    <w:p w:rsidR="00BF0421" w:rsidRPr="00BF0421" w:rsidRDefault="00BF0421" w:rsidP="00BF0421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BF0421">
        <w:rPr>
          <w:rFonts w:ascii="Arial" w:eastAsia="Times New Roman" w:hAnsi="Arial" w:cs="Arial"/>
          <w:noProof/>
          <w:color w:val="000000"/>
          <w:sz w:val="29"/>
          <w:szCs w:val="29"/>
          <w:lang w:eastAsia="tr-TR"/>
        </w:rPr>
        <w:drawing>
          <wp:inline distT="0" distB="0" distL="0" distR="0">
            <wp:extent cx="4762500" cy="2676525"/>
            <wp:effectExtent l="0" t="0" r="0" b="9525"/>
            <wp:docPr id="1" name="Resim 1" descr="dişi üreme siste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şi üreme sistem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421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İnsanda üreme organları </w:t>
      </w:r>
      <w:r w:rsidRPr="00BF0421">
        <w:rPr>
          <w:rFonts w:ascii="Arial" w:eastAsia="Times New Roman" w:hAnsi="Arial" w:cs="Arial"/>
          <w:b/>
          <w:bCs/>
          <w:color w:val="C0392B"/>
          <w:sz w:val="29"/>
          <w:szCs w:val="29"/>
          <w:lang w:eastAsia="tr-TR"/>
        </w:rPr>
        <w:t>dişi</w:t>
      </w:r>
      <w:r w:rsidRPr="00BF0421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ve </w:t>
      </w:r>
      <w:r w:rsidRPr="00BF0421">
        <w:rPr>
          <w:rFonts w:ascii="Arial" w:eastAsia="Times New Roman" w:hAnsi="Arial" w:cs="Arial"/>
          <w:b/>
          <w:bCs/>
          <w:color w:val="2980B9"/>
          <w:sz w:val="29"/>
          <w:szCs w:val="29"/>
          <w:lang w:eastAsia="tr-TR"/>
        </w:rPr>
        <w:t>erkek</w:t>
      </w:r>
      <w:r w:rsidRPr="00BF0421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te farklı yapılar içermektedir.</w:t>
      </w:r>
    </w:p>
    <w:p w:rsidR="00BF0421" w:rsidRPr="00BF0421" w:rsidRDefault="00BF0421" w:rsidP="00BF0421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BF0421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Üreme sistemi; </w:t>
      </w:r>
      <w:r w:rsidRPr="00BF0421">
        <w:rPr>
          <w:rFonts w:ascii="Arial" w:eastAsia="Times New Roman" w:hAnsi="Arial" w:cs="Arial"/>
          <w:color w:val="000000"/>
          <w:sz w:val="29"/>
          <w:szCs w:val="29"/>
          <w:u w:val="single"/>
          <w:lang w:eastAsia="tr-TR"/>
        </w:rPr>
        <w:t>sinir sistemi</w:t>
      </w:r>
      <w:r w:rsidRPr="00BF0421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ve </w:t>
      </w:r>
      <w:r w:rsidRPr="00BF0421">
        <w:rPr>
          <w:rFonts w:ascii="Arial" w:eastAsia="Times New Roman" w:hAnsi="Arial" w:cs="Arial"/>
          <w:color w:val="000000"/>
          <w:sz w:val="29"/>
          <w:szCs w:val="29"/>
          <w:u w:val="single"/>
          <w:lang w:eastAsia="tr-TR"/>
        </w:rPr>
        <w:t>hormonal sistem</w:t>
      </w:r>
      <w:r w:rsidRPr="00BF0421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in etkisi altındadır.</w:t>
      </w:r>
    </w:p>
    <w:p w:rsidR="00BF0421" w:rsidRPr="00BF0421" w:rsidRDefault="00BF0421" w:rsidP="00BF0421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BF0421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BF0421" w:rsidRPr="00BF0421" w:rsidRDefault="00BF0421" w:rsidP="00BF0421">
      <w:pPr>
        <w:spacing w:before="120" w:after="120" w:line="240" w:lineRule="auto"/>
        <w:outlineLvl w:val="1"/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</w:pPr>
      <w:r w:rsidRPr="00BF0421"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  <w:t>Dişilerde Üreme Sistemi</w:t>
      </w:r>
    </w:p>
    <w:p w:rsidR="00BF0421" w:rsidRPr="00BF0421" w:rsidRDefault="00BF0421" w:rsidP="00BF0421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BF0421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Dişi üreme sistemi; </w:t>
      </w:r>
      <w:r w:rsidRPr="00BF0421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 xml:space="preserve">yumurtalıklar, </w:t>
      </w:r>
      <w:proofErr w:type="gramStart"/>
      <w:r w:rsidRPr="00BF0421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döllenme</w:t>
      </w:r>
      <w:proofErr w:type="gramEnd"/>
      <w:r w:rsidRPr="00BF0421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 xml:space="preserve"> borusu(fallop tüpü), rahim</w:t>
      </w:r>
      <w:r w:rsidRPr="00BF0421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ve </w:t>
      </w:r>
      <w:r w:rsidRPr="00BF0421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vajina</w:t>
      </w:r>
      <w:r w:rsidRPr="00BF0421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dan oluşur.</w:t>
      </w:r>
    </w:p>
    <w:p w:rsidR="00BF0421" w:rsidRPr="00BF0421" w:rsidRDefault="00BF0421" w:rsidP="00BF0421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BF0421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BF0421" w:rsidRPr="00BF0421" w:rsidRDefault="00BF0421" w:rsidP="00BF0421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BF0421">
        <w:rPr>
          <w:rFonts w:ascii="Arial" w:eastAsia="Times New Roman" w:hAnsi="Arial" w:cs="Arial"/>
          <w:b/>
          <w:bCs/>
          <w:color w:val="D35400"/>
          <w:sz w:val="29"/>
          <w:szCs w:val="29"/>
          <w:lang w:eastAsia="tr-TR"/>
        </w:rPr>
        <w:t>Yumurtalıklar:</w:t>
      </w:r>
    </w:p>
    <w:p w:rsidR="00BF0421" w:rsidRPr="00BF0421" w:rsidRDefault="00BF0421" w:rsidP="00BF04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BF0421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Oogenezin gerçekleştiği yerdir.</w:t>
      </w:r>
    </w:p>
    <w:p w:rsidR="00BF0421" w:rsidRPr="00BF0421" w:rsidRDefault="00BF0421" w:rsidP="00BF04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BF0421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2 adet yumurtalık bulunur.</w:t>
      </w:r>
    </w:p>
    <w:p w:rsidR="00BF0421" w:rsidRPr="00BF0421" w:rsidRDefault="00BF0421" w:rsidP="00BF04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BF0421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Dişi bireyde oogenez henüz anne karnındayken başlar ve birincil oosit oluşumundan sonra, profaz I aşamasında ergenliğe kadar duraklama dönemine girer.</w:t>
      </w:r>
    </w:p>
    <w:p w:rsidR="00BF0421" w:rsidRPr="00BF0421" w:rsidRDefault="00BF0421" w:rsidP="00BF04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BF0421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Ergenlikte hormanların etkisiyle mayozu tamamlamaya başlar.</w:t>
      </w:r>
    </w:p>
    <w:p w:rsidR="00BF0421" w:rsidRPr="00BF0421" w:rsidRDefault="00BF0421" w:rsidP="00BF04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BF0421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Her ay bir ya da iki yumurta oluşur.</w:t>
      </w:r>
    </w:p>
    <w:p w:rsidR="00BF0421" w:rsidRPr="00BF0421" w:rsidRDefault="00BF0421" w:rsidP="00BF04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BF0421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Mayoz, kadınlarda menopoza kadar yani yaklaşık elli yaşına kadar sürer.</w:t>
      </w:r>
    </w:p>
    <w:p w:rsidR="00BF0421" w:rsidRPr="00BF0421" w:rsidRDefault="00BF0421" w:rsidP="00BF04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BF0421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Yumurtalıkta salınan yumurta fallop tüpüne ilerler.</w:t>
      </w:r>
    </w:p>
    <w:p w:rsidR="00BF0421" w:rsidRPr="00BF0421" w:rsidRDefault="00BF0421" w:rsidP="00BF0421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BF0421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BF0421" w:rsidRPr="00BF0421" w:rsidRDefault="00BF0421" w:rsidP="00BF0421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proofErr w:type="gramStart"/>
      <w:r w:rsidRPr="00BF0421">
        <w:rPr>
          <w:rFonts w:ascii="Arial" w:eastAsia="Times New Roman" w:hAnsi="Arial" w:cs="Arial"/>
          <w:b/>
          <w:bCs/>
          <w:color w:val="16A085"/>
          <w:sz w:val="29"/>
          <w:szCs w:val="29"/>
          <w:lang w:eastAsia="tr-TR"/>
        </w:rPr>
        <w:t>Döllenme</w:t>
      </w:r>
      <w:proofErr w:type="gramEnd"/>
      <w:r w:rsidRPr="00BF0421">
        <w:rPr>
          <w:rFonts w:ascii="Arial" w:eastAsia="Times New Roman" w:hAnsi="Arial" w:cs="Arial"/>
          <w:b/>
          <w:bCs/>
          <w:color w:val="16A085"/>
          <w:sz w:val="29"/>
          <w:szCs w:val="29"/>
          <w:lang w:eastAsia="tr-TR"/>
        </w:rPr>
        <w:t xml:space="preserve"> Borusu (Fallop Tüpü)</w:t>
      </w:r>
    </w:p>
    <w:p w:rsidR="00BF0421" w:rsidRPr="00BF0421" w:rsidRDefault="00BF0421" w:rsidP="00BF042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BF0421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Yumurtanın rahime gönderilmesini sağlar.</w:t>
      </w:r>
    </w:p>
    <w:p w:rsidR="00BF0421" w:rsidRPr="00BF0421" w:rsidRDefault="00BF0421" w:rsidP="00BF042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BF0421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İç yüzeyi silli epitel ile kaplıdır.</w:t>
      </w:r>
    </w:p>
    <w:p w:rsidR="00BF0421" w:rsidRPr="00BF0421" w:rsidRDefault="00BF0421" w:rsidP="00BF042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proofErr w:type="gramStart"/>
      <w:r w:rsidRPr="00BF0421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Döllenme</w:t>
      </w:r>
      <w:proofErr w:type="gramEnd"/>
      <w:r w:rsidRPr="00BF0421">
        <w:rPr>
          <w:rFonts w:ascii="Arial" w:eastAsia="Times New Roman" w:hAnsi="Arial" w:cs="Arial"/>
          <w:color w:val="000000"/>
          <w:sz w:val="29"/>
          <w:szCs w:val="29"/>
          <w:lang w:eastAsia="tr-TR"/>
        </w:rPr>
        <w:t xml:space="preserve"> sadece burada gerçekleşebilir.</w:t>
      </w:r>
    </w:p>
    <w:p w:rsidR="00BF0421" w:rsidRPr="00BF0421" w:rsidRDefault="00BF0421" w:rsidP="00BF042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BF0421">
        <w:rPr>
          <w:rFonts w:ascii="Arial" w:eastAsia="Times New Roman" w:hAnsi="Arial" w:cs="Arial"/>
          <w:color w:val="000000"/>
          <w:sz w:val="29"/>
          <w:szCs w:val="29"/>
          <w:lang w:eastAsia="tr-TR"/>
        </w:rPr>
        <w:lastRenderedPageBreak/>
        <w:t xml:space="preserve">Bazı </w:t>
      </w:r>
      <w:proofErr w:type="gramStart"/>
      <w:r w:rsidRPr="00BF0421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enfeksiyonlar</w:t>
      </w:r>
      <w:proofErr w:type="gramEnd"/>
      <w:r w:rsidRPr="00BF0421">
        <w:rPr>
          <w:rFonts w:ascii="Arial" w:eastAsia="Times New Roman" w:hAnsi="Arial" w:cs="Arial"/>
          <w:color w:val="000000"/>
          <w:sz w:val="29"/>
          <w:szCs w:val="29"/>
          <w:lang w:eastAsia="tr-TR"/>
        </w:rPr>
        <w:t xml:space="preserve"> nedeniyle borunun tıkanması kısırlığa neden olur.</w:t>
      </w:r>
    </w:p>
    <w:p w:rsidR="00BF0421" w:rsidRPr="00BF0421" w:rsidRDefault="00BF0421" w:rsidP="00BF0421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BF0421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BF0421" w:rsidRPr="00BF0421" w:rsidRDefault="00BF0421" w:rsidP="00BF0421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BF0421">
        <w:rPr>
          <w:rFonts w:ascii="Arial" w:eastAsia="Times New Roman" w:hAnsi="Arial" w:cs="Arial"/>
          <w:b/>
          <w:bCs/>
          <w:color w:val="16A085"/>
          <w:sz w:val="29"/>
          <w:szCs w:val="29"/>
          <w:lang w:eastAsia="tr-TR"/>
        </w:rPr>
        <w:t>Rahim</w:t>
      </w:r>
    </w:p>
    <w:p w:rsidR="00BF0421" w:rsidRPr="00BF0421" w:rsidRDefault="00BF0421" w:rsidP="00BF042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BF0421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Göbek deliğinin hemen altında, idrar kesesinin arkasında bulunur.</w:t>
      </w:r>
    </w:p>
    <w:p w:rsidR="00BF0421" w:rsidRPr="00BF0421" w:rsidRDefault="00BF0421" w:rsidP="00BF042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BF0421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Normalde portakal büyüklüğünde olmasına rağmen, gebelik sırasında yüzlerce kat büyüyebilme, sonra tekrar eski haline dönebilme yeteneğine sahiptir.</w:t>
      </w:r>
    </w:p>
    <w:p w:rsidR="00BF0421" w:rsidRPr="00BF0421" w:rsidRDefault="00BF0421" w:rsidP="00BF042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BF0421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Kılcal damarları ile zengindir ve bir embriyonun tutunup yerleşmesini ve dış etkilerden korunmasını sağlar.</w:t>
      </w:r>
    </w:p>
    <w:p w:rsidR="00BF0421" w:rsidRPr="00BF0421" w:rsidRDefault="00BF0421" w:rsidP="00BF0421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BF0421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BF0421" w:rsidRPr="00BF0421" w:rsidRDefault="00BF0421" w:rsidP="00BF0421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BF0421">
        <w:rPr>
          <w:rFonts w:ascii="Arial" w:eastAsia="Times New Roman" w:hAnsi="Arial" w:cs="Arial"/>
          <w:b/>
          <w:bCs/>
          <w:color w:val="16A085"/>
          <w:sz w:val="29"/>
          <w:szCs w:val="29"/>
          <w:lang w:eastAsia="tr-TR"/>
        </w:rPr>
        <w:t>Vajina</w:t>
      </w:r>
    </w:p>
    <w:p w:rsidR="00BF0421" w:rsidRPr="00BF0421" w:rsidRDefault="00BF0421" w:rsidP="00BF0421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BF0421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Yumurtanın ya da embriyonun dışarı çıkmasını sağlayan yer.</w:t>
      </w:r>
    </w:p>
    <w:p w:rsidR="001C79A2" w:rsidRDefault="001C79A2">
      <w:bookmarkStart w:id="0" w:name="_GoBack"/>
      <w:bookmarkEnd w:id="0"/>
    </w:p>
    <w:sectPr w:rsidR="001C79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44CF9"/>
    <w:multiLevelType w:val="multilevel"/>
    <w:tmpl w:val="63FE6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694BB2"/>
    <w:multiLevelType w:val="multilevel"/>
    <w:tmpl w:val="64FEF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06C3F3C"/>
    <w:multiLevelType w:val="multilevel"/>
    <w:tmpl w:val="56A8F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1C1"/>
    <w:rsid w:val="001C79A2"/>
    <w:rsid w:val="00BF0421"/>
    <w:rsid w:val="00F2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E55450-4F4D-47D1-A31B-4746DCDC3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BF04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BF0421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BF0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F04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1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2023-05-02T15:08:00Z</dcterms:created>
  <dcterms:modified xsi:type="dcterms:W3CDTF">2023-05-02T15:08:00Z</dcterms:modified>
</cp:coreProperties>
</file>