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B5A" w:rsidRDefault="008A6ED7" w:rsidP="008A6ED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YECDER MATERYAL GELİŞTİRME ATÖLYESİ</w:t>
      </w:r>
    </w:p>
    <w:p w:rsidR="00D45B5A" w:rsidRDefault="008A6ED7" w:rsidP="008A6ED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AHİRET KONUSU ANAGRAM BULMACA ÇALIŞMA KAĞIDI</w:t>
      </w:r>
    </w:p>
    <w:p w:rsidR="008A6ED7" w:rsidRDefault="008A6ED7" w:rsidP="008A6ED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45B5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TERAHİ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HAŞREM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LAME FEDRETİ</w:t>
            </w:r>
          </w:p>
          <w:p w:rsidR="00D45B5A" w:rsidRDefault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_________</w:t>
            </w:r>
          </w:p>
        </w:tc>
      </w:tr>
    </w:tbl>
    <w:tbl>
      <w:tblPr>
        <w:tblpPr w:leftFromText="141" w:rightFromText="141" w:vertAnchor="text" w:horzAnchor="margin" w:tblpXSpec="center" w:tblpY="25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A6ED7" w:rsidTr="008A6E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USLÂ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HAZREB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NAZİM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</w:t>
            </w:r>
          </w:p>
        </w:tc>
      </w:tr>
    </w:tbl>
    <w:p w:rsidR="00D45B5A" w:rsidRDefault="00D45B5A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pPr w:leftFromText="141" w:rightFromText="141" w:vertAnchor="text" w:horzAnchor="margin" w:tblpXSpec="center" w:tblpY="4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2855"/>
        <w:gridCol w:w="2795"/>
      </w:tblGrid>
      <w:tr w:rsidR="008A6ED7" w:rsidTr="008A6ED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7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ESHAB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tabs>
                <w:tab w:val="left" w:pos="855"/>
                <w:tab w:val="center" w:pos="1319"/>
              </w:tabs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</w:rPr>
              <w:tab/>
              <w:t>8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HENECMEN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________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NENTEC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</w:t>
            </w:r>
          </w:p>
        </w:tc>
      </w:tr>
    </w:tbl>
    <w:p w:rsidR="00D45B5A" w:rsidRDefault="00D45B5A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pPr w:leftFromText="141" w:rightFromText="141" w:vertAnchor="text" w:horzAnchor="margin" w:tblpXSpec="center" w:tblpY="-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914"/>
        <w:gridCol w:w="2756"/>
      </w:tblGrid>
      <w:tr w:rsidR="008A6ED7" w:rsidTr="008A6E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ÛRS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RAŞH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12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KİBAR</w:t>
            </w:r>
          </w:p>
          <w:p w:rsidR="008A6ED7" w:rsidRDefault="008A6ED7" w:rsidP="008A6E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</w:t>
            </w:r>
          </w:p>
        </w:tc>
      </w:tr>
    </w:tbl>
    <w:p w:rsidR="00D45B5A" w:rsidRDefault="008A6ED7" w:rsidP="008A6ED7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Yukarıda verilen kelimeler karışık verilmiştir. Aşağıdaki bilgilere bakarak cevabı olan kelimeyi doğru hizalayarak bulabilirsiniz. Kolay gelsin :)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1)Hem bu dünyanın sona ermesiyle hem de ölümle başlayan sonsuz hayat.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2)Allah’ın insanları ahirette toplayacağı yer.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3) İnsanların dünyada kabul ettikleri inançlarla, yaptıkları işlerin kaydedildiği ve ahirette kendiler</w:t>
      </w:r>
      <w:r>
        <w:rPr>
          <w:rFonts w:ascii="Comic Sans MS" w:eastAsia="Cambria" w:hAnsi="Comic Sans MS" w:cs="Cambria"/>
          <w:sz w:val="18"/>
        </w:rPr>
        <w:t>ine takdim edileceği bildirilen</w:t>
      </w:r>
      <w:r w:rsidRPr="008A6ED7">
        <w:rPr>
          <w:rFonts w:ascii="Comic Sans MS" w:eastAsia="Cambria" w:hAnsi="Comic Sans MS" w:cs="Cambria"/>
          <w:sz w:val="18"/>
        </w:rPr>
        <w:t xml:space="preserve"> defter.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4)Kıyamet günü Allah’ın kullarını yaptıklarını sorgulaması.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5)Ölümden sonra başlayan ve mahşerdeki dirilişe kadar devam edecek olan kabir hayatı.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6)Mahşerde herkesin amellerini tartmaya mahsus bir adalet ölçüsü.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7)Mükellef insanların dünyadaki inanç ve davranışlarından dolayı ahirette sorguya çekilmesi.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8)Dünya hayatında iman etmeyenlerin sürekli olarak; iman ettiği halde salih amel işlemeyen kimselerin de günahları ölçüsünde cezalandırılmak üzere kalacakları ceza ve azap yeri.</w:t>
      </w:r>
    </w:p>
    <w:p w:rsidR="00D45B5A" w:rsidRP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9)İman edip, salih amel işleyenlere ahirette vaad edilen nimet ve mükafat yurdu.</w:t>
      </w:r>
    </w:p>
    <w:p w:rsid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 xml:space="preserve">10)Kıyametin kopmasından sonra bütün insanların dirilip mahşer yerinde toplanması için İsrafil’in üflediği boru. </w:t>
      </w:r>
    </w:p>
    <w:p w:rsidR="008A6ED7" w:rsidRDefault="008A6ED7" w:rsidP="008A6ED7">
      <w:pPr>
        <w:spacing w:after="0" w:line="276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11)Allah’ın ölülerin ruhlarını iade edip hesaba çekmek üzere toplaması ve tolanma yerine sevketmesi.</w:t>
      </w:r>
    </w:p>
    <w:p w:rsidR="00D45B5A" w:rsidRPr="008A6ED7" w:rsidRDefault="008A6ED7" w:rsidP="008A6ED7">
      <w:pPr>
        <w:spacing w:after="0" w:line="240" w:lineRule="auto"/>
        <w:rPr>
          <w:rFonts w:ascii="Comic Sans MS" w:eastAsia="Cambria" w:hAnsi="Comic Sans MS" w:cs="Cambria"/>
          <w:sz w:val="18"/>
        </w:rPr>
      </w:pPr>
      <w:r w:rsidRPr="008A6ED7">
        <w:rPr>
          <w:rFonts w:ascii="Comic Sans MS" w:eastAsia="Cambria" w:hAnsi="Comic Sans MS" w:cs="Cambria"/>
          <w:sz w:val="18"/>
        </w:rPr>
        <w:t>12)  Cenazelerin gömüldüğü yer.</w:t>
      </w:r>
      <w:r w:rsidR="002253C0" w:rsidRPr="002253C0">
        <w:t xml:space="preserve"> </w:t>
      </w:r>
      <w:r w:rsidR="002253C0" w:rsidRPr="002253C0">
        <w:rPr>
          <w:rFonts w:ascii="Comic Sans MS" w:eastAsia="Cambria" w:hAnsi="Comic Sans MS" w:cs="Cambria"/>
          <w:sz w:val="18"/>
        </w:rPr>
        <w:t>derskitabicevaplarim.com</w:t>
      </w:r>
    </w:p>
    <w:sectPr w:rsidR="00D45B5A" w:rsidRPr="008A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B5A"/>
    <w:rsid w:val="002253C0"/>
    <w:rsid w:val="008A6ED7"/>
    <w:rsid w:val="00D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0A6"/>
  <w15:docId w15:val="{88453153-8194-4902-BD11-D206C1D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tamer</cp:lastModifiedBy>
  <cp:revision>3</cp:revision>
  <dcterms:created xsi:type="dcterms:W3CDTF">2016-02-23T17:48:00Z</dcterms:created>
  <dcterms:modified xsi:type="dcterms:W3CDTF">2023-02-04T11:16:00Z</dcterms:modified>
</cp:coreProperties>
</file>