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D7" w:rsidRPr="009A611B" w:rsidRDefault="009A611B" w:rsidP="009A611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OLE_LINK1"/>
      <w:bookmarkStart w:id="1" w:name="OLE_LINK2"/>
      <w:r w:rsidRPr="009A611B">
        <w:rPr>
          <w:rFonts w:cstheme="minorHAnsi"/>
          <w:b/>
          <w:sz w:val="24"/>
          <w:szCs w:val="24"/>
        </w:rPr>
        <w:t>8.Sınıf İnkılap Tarihi 2.Ünite Boşluk Doldurma Soruları</w:t>
      </w:r>
    </w:p>
    <w:tbl>
      <w:tblPr>
        <w:tblStyle w:val="OrtaKlavuz1-Vurgu5"/>
        <w:tblpPr w:leftFromText="141" w:rightFromText="141" w:vertAnchor="page" w:horzAnchor="margin" w:tblpY="916"/>
        <w:tblW w:w="0" w:type="auto"/>
        <w:tblBorders>
          <w:top w:val="single" w:sz="12" w:space="0" w:color="8064A2" w:themeColor="accent4"/>
          <w:left w:val="single" w:sz="12" w:space="0" w:color="8064A2" w:themeColor="accent4"/>
          <w:bottom w:val="single" w:sz="12" w:space="0" w:color="8064A2" w:themeColor="accent4"/>
          <w:right w:val="single" w:sz="12" w:space="0" w:color="8064A2" w:themeColor="accent4"/>
          <w:insideH w:val="single" w:sz="12" w:space="0" w:color="8064A2" w:themeColor="accent4"/>
          <w:insideV w:val="single" w:sz="12" w:space="0" w:color="8064A2" w:themeColor="accent4"/>
        </w:tblBorders>
        <w:tblLook w:val="04A0"/>
      </w:tblPr>
      <w:tblGrid>
        <w:gridCol w:w="1999"/>
        <w:gridCol w:w="1886"/>
        <w:gridCol w:w="2444"/>
        <w:gridCol w:w="1903"/>
        <w:gridCol w:w="2178"/>
      </w:tblGrid>
      <w:tr w:rsidR="004862D7" w:rsidRPr="008A448F" w:rsidTr="009A611B">
        <w:trPr>
          <w:cnfStyle w:val="100000000000"/>
          <w:trHeight w:val="258"/>
        </w:trPr>
        <w:tc>
          <w:tcPr>
            <w:cnfStyle w:val="001000000000"/>
            <w:tcW w:w="1999" w:type="dxa"/>
            <w:shd w:val="clear" w:color="auto" w:fill="auto"/>
            <w:vAlign w:val="center"/>
          </w:tcPr>
          <w:bookmarkEnd w:id="0"/>
          <w:bookmarkEnd w:id="1"/>
          <w:p w:rsidR="004862D7" w:rsidRPr="008A448F" w:rsidRDefault="004862D7" w:rsidP="009A611B">
            <w:pPr>
              <w:jc w:val="center"/>
              <w:rPr>
                <w:rFonts w:ascii="Bookman Old Style" w:hAnsi="Bookman Old Style"/>
              </w:rPr>
            </w:pPr>
            <w:r w:rsidRPr="008A448F">
              <w:rPr>
                <w:rFonts w:ascii="Bookman Old Style" w:hAnsi="Bookman Old Style"/>
              </w:rPr>
              <w:t>Hukuki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100000000000"/>
              <w:rPr>
                <w:rFonts w:ascii="Bookman Old Style" w:hAnsi="Bookman Old Style"/>
              </w:rPr>
            </w:pPr>
            <w:r w:rsidRPr="008A448F">
              <w:rPr>
                <w:rFonts w:ascii="Bookman Old Style" w:hAnsi="Bookman Old Style"/>
              </w:rPr>
              <w:t>Rauf Orbay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100000000000"/>
              <w:rPr>
                <w:rFonts w:ascii="Bookman Old Style" w:hAnsi="Bookman Old Style"/>
              </w:rPr>
            </w:pPr>
            <w:r w:rsidRPr="008A448F">
              <w:rPr>
                <w:rFonts w:ascii="Bookman Old Style" w:hAnsi="Bookman Old Style"/>
              </w:rPr>
              <w:t>Müdafaa-i hukuk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100000000000"/>
              <w:rPr>
                <w:rFonts w:ascii="Bookman Old Style" w:hAnsi="Bookman Old Style"/>
              </w:rPr>
            </w:pPr>
            <w:r w:rsidRPr="008A448F">
              <w:rPr>
                <w:rFonts w:ascii="Bookman Old Style" w:hAnsi="Bookman Old Style"/>
              </w:rPr>
              <w:t>Savunmasız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100000000000"/>
              <w:rPr>
                <w:rFonts w:ascii="Bookman Old Style" w:hAnsi="Bookman Old Style"/>
              </w:rPr>
            </w:pPr>
            <w:r w:rsidRPr="008A448F">
              <w:rPr>
                <w:rFonts w:ascii="Bookman Old Style" w:hAnsi="Bookman Old Style"/>
              </w:rPr>
              <w:t>BrestLitowsky</w:t>
            </w:r>
          </w:p>
        </w:tc>
      </w:tr>
      <w:tr w:rsidR="004862D7" w:rsidRPr="008A448F" w:rsidTr="009A611B">
        <w:trPr>
          <w:cnfStyle w:val="000000100000"/>
          <w:trHeight w:val="258"/>
        </w:trPr>
        <w:tc>
          <w:tcPr>
            <w:cnfStyle w:val="001000000000"/>
            <w:tcW w:w="1999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rPr>
                <w:rFonts w:ascii="Bookman Old Style" w:hAnsi="Bookman Old Style"/>
              </w:rPr>
            </w:pPr>
            <w:r w:rsidRPr="008A448F">
              <w:rPr>
                <w:rFonts w:ascii="Bookman Old Style" w:hAnsi="Bookman Old Style"/>
              </w:rPr>
              <w:t>Taarruz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1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İtilaf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1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Kafkas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1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Ruslar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1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Tehcir</w:t>
            </w:r>
          </w:p>
        </w:tc>
      </w:tr>
      <w:tr w:rsidR="004862D7" w:rsidRPr="008A448F" w:rsidTr="009A611B">
        <w:trPr>
          <w:trHeight w:val="273"/>
        </w:trPr>
        <w:tc>
          <w:tcPr>
            <w:cnfStyle w:val="001000000000"/>
            <w:tcW w:w="1999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rPr>
                <w:rFonts w:ascii="Bookman Old Style" w:hAnsi="Bookman Old Style"/>
              </w:rPr>
            </w:pPr>
            <w:r w:rsidRPr="008A448F">
              <w:rPr>
                <w:rFonts w:ascii="Bookman Old Style" w:hAnsi="Bookman Old Style"/>
              </w:rPr>
              <w:t>İslamcılık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0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Anafartalar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0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Sömürgecilik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0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24.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0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Musul</w:t>
            </w:r>
          </w:p>
        </w:tc>
      </w:tr>
      <w:tr w:rsidR="004862D7" w:rsidRPr="008A448F" w:rsidTr="009A611B">
        <w:trPr>
          <w:cnfStyle w:val="000000100000"/>
          <w:trHeight w:val="515"/>
        </w:trPr>
        <w:tc>
          <w:tcPr>
            <w:cnfStyle w:val="001000000000"/>
            <w:tcW w:w="1999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rPr>
                <w:rFonts w:ascii="Bookman Old Style" w:hAnsi="Bookman Old Style"/>
              </w:rPr>
            </w:pPr>
            <w:r w:rsidRPr="008A448F">
              <w:rPr>
                <w:rFonts w:ascii="Bookman Old Style" w:hAnsi="Bookman Old Style"/>
              </w:rPr>
              <w:t>Çanakkale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1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Milli Mücadele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1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Kanal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1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Jeopolitik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4862D7" w:rsidRPr="008A448F" w:rsidRDefault="004862D7" w:rsidP="009A611B">
            <w:pPr>
              <w:jc w:val="center"/>
              <w:cnfStyle w:val="000000100000"/>
              <w:rPr>
                <w:rFonts w:ascii="Bookman Old Style" w:hAnsi="Bookman Old Style"/>
                <w:b/>
              </w:rPr>
            </w:pPr>
            <w:r w:rsidRPr="008A448F">
              <w:rPr>
                <w:rFonts w:ascii="Bookman Old Style" w:hAnsi="Bookman Old Style"/>
                <w:b/>
              </w:rPr>
              <w:t>Bulgaristan*2</w:t>
            </w:r>
          </w:p>
        </w:tc>
      </w:tr>
    </w:tbl>
    <w:p w:rsidR="004862D7" w:rsidRPr="009A611B" w:rsidRDefault="004862D7" w:rsidP="009A611B">
      <w:pPr>
        <w:spacing w:after="0" w:line="360" w:lineRule="auto"/>
        <w:rPr>
          <w:rFonts w:cstheme="minorHAnsi"/>
          <w:b/>
        </w:rPr>
      </w:pPr>
      <w:r w:rsidRPr="009A611B">
        <w:rPr>
          <w:rFonts w:cstheme="minorHAnsi"/>
          <w:b/>
        </w:rPr>
        <w:t>Aşağıdaki boşlukları uygun şekilde yukarıdaki kelimelerle doldurunuz.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 xml:space="preserve"> 1. Dünya savaşında Kanal ve Kafkas cepheleri Osmanlı devletinin …………….cepheleridir.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……………………cephesi Osmanlı devletinin birinci dünya savaşındaki başarılı olduğu tek cephedir.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ind w:left="0" w:firstLine="0"/>
        <w:rPr>
          <w:rFonts w:cstheme="minorHAnsi"/>
        </w:rPr>
      </w:pPr>
      <w:r w:rsidRPr="004862D7">
        <w:rPr>
          <w:rFonts w:cstheme="minorHAnsi"/>
        </w:rPr>
        <w:t>Çanakkale cephesindeki başarısı MUSTAFA KEMAL’in ………………..   ………………..yıllarında lider olmasını sağlamıştır.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Sanayi inkılabı sonrasında ortaya çıkan ………………………………..anlayışı birinci dünya savaşının ekonomik sebepleri arasındadır.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Mısır’ı geri almak için Osmanlı devleti tarafından, özellikle Almanya’nın isteği üzerine  açılan cephe ……………………………cephesidir.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Almanyanın Osmanlı devletini birinci dünya savaşına dahil etmesinin sebeplerinden en önemlisi Osmanlının ……………………… özelliklerinden faydalanmaktır.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Çanakkale savaşıyla ………………………….ittifaklar grubunda savaşa girmiştir.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İtalya svaşın başladığı zamanlarda tarafsız kalmış ve daha sonra ittifak grubundan ayrılarak ……………………..grubuna geçmiştir.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Birinci dünya savaşında Mustafa kemal …………………cephesine atanmış, …………………….dan Muş ve Bitlis’i geri almıştır.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Birinci dünya savaşında ayrılıkçı ermeniler tarafından başlatılan doğu anadoludaki olaylar nedeniyle Osmanlı hükümeti Ermenileri daha güvenli olarak gördüğü suriye’ye …………………..kanunu ile göç ettirmiştir.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Birinci dünya savaşında Arapların Osmanlı devletine karşı İngiliz ordusuyla birlikte hareket etmesiyle ……………………………..fikrinin geçersiz olduğu söylenebilir.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Çanakkale savaşındaki başarısından dolayı Mustafa Kemal’e………………………kahramanı denmiştir.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 xml:space="preserve"> Rusya ……………       ……………….anlaşmasıyla birinci dünya savaşından çekilince batılı devletlerin Osmanlı devletini gizli anlaşmalarla paylaştıklarını açıklamıştır.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Osmanlı ile almanya’nın karasal bağlantısını sağlayan……………………..savaştan çekilmesiyle Osmanlı devleti de savaştan çekilmek zorunda kalmıştır.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Osmanlı devleti adına Mondros ateşkes antlaş</w:t>
      </w:r>
      <w:bookmarkStart w:id="2" w:name="_GoBack"/>
      <w:bookmarkEnd w:id="2"/>
      <w:r w:rsidRPr="004862D7">
        <w:rPr>
          <w:rFonts w:cstheme="minorHAnsi"/>
        </w:rPr>
        <w:t>masını imzalayan……………  …………..dır.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Mondros ateşkes antlaşmasının 7.maddesi itilaf devletlerine anadolyu …………… olarak işgal etme yetkisi vermiştir.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Mondros ateşkes antlaşmasına göre Osmanlı ordusunun terhis edilmesi Osmanlı ve Anadolu halkını …………….. bırakma amacı taşımaktadır.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 xml:space="preserve"> Mondros ateşkes antlaşmasının ……………….maddesi doğu anadoluda bir Ermenistan devletinin kurulması amacı taşır.</w:t>
      </w:r>
    </w:p>
    <w:p w:rsidR="004862D7" w:rsidRPr="004862D7" w:rsidRDefault="004862D7" w:rsidP="004862D7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4862D7">
        <w:rPr>
          <w:rFonts w:cstheme="minorHAnsi"/>
        </w:rPr>
        <w:t>Mondros ateşkes antlaşmasına göre ilk işgal edilen yer……………dur.</w:t>
      </w:r>
    </w:p>
    <w:p w:rsidR="00A760D2" w:rsidRPr="004862D7" w:rsidRDefault="004862D7" w:rsidP="004862D7">
      <w:pPr>
        <w:spacing w:line="360" w:lineRule="auto"/>
        <w:rPr>
          <w:rFonts w:cstheme="minorHAnsi"/>
        </w:rPr>
      </w:pPr>
      <w:r w:rsidRPr="004862D7">
        <w:rPr>
          <w:rFonts w:cstheme="minorHAnsi"/>
        </w:rPr>
        <w:lastRenderedPageBreak/>
        <w:t>20.Mondros ateşkes antlaşmasından sonra Anadolu halkı örgütlenerek…………………    ……………….cemiyetlerini kurmuşlardır.</w:t>
      </w:r>
      <w:r w:rsidR="00947EEF">
        <w:rPr>
          <w:rFonts w:cstheme="minorHAnsi"/>
        </w:rPr>
        <w:t xml:space="preserve"> </w:t>
      </w:r>
      <w:hyperlink r:id="rId7" w:history="1">
        <w:r w:rsidR="00947EEF" w:rsidRPr="001A5FBF">
          <w:rPr>
            <w:rStyle w:val="Kpr"/>
            <w:rFonts w:ascii="TimesNewRoman" w:hAnsi="TimesNewRoman" w:cs="TimesNewRoman"/>
            <w:sz w:val="18"/>
            <w:szCs w:val="18"/>
          </w:rPr>
          <w:t>https://www.</w:t>
        </w:r>
        <w:r w:rsidR="00C561D6">
          <w:rPr>
            <w:rStyle w:val="Kpr"/>
            <w:rFonts w:ascii="TimesNewRoman" w:hAnsi="TimesNewRoman" w:cs="TimesNewRoman"/>
            <w:sz w:val="18"/>
            <w:szCs w:val="18"/>
          </w:rPr>
          <w:t>HangiSoru</w:t>
        </w:r>
        <w:r w:rsidR="00947EEF" w:rsidRPr="001A5FBF">
          <w:rPr>
            <w:rStyle w:val="Kpr"/>
            <w:rFonts w:ascii="TimesNewRoman" w:hAnsi="TimesNewRoman" w:cs="TimesNewRoman"/>
            <w:sz w:val="18"/>
            <w:szCs w:val="18"/>
          </w:rPr>
          <w:t>.com</w:t>
        </w:r>
      </w:hyperlink>
      <w:r w:rsidR="00947EEF">
        <w:rPr>
          <w:rFonts w:ascii="TimesNewRoman" w:hAnsi="TimesNewRoman" w:cs="TimesNewRoman"/>
          <w:sz w:val="18"/>
          <w:szCs w:val="18"/>
        </w:rPr>
        <w:t xml:space="preserve"> </w:t>
      </w:r>
    </w:p>
    <w:sectPr w:rsidR="00A760D2" w:rsidRPr="004862D7" w:rsidSect="00486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D6" w:rsidRDefault="00C561D6" w:rsidP="00C561D6">
      <w:pPr>
        <w:spacing w:after="0" w:line="240" w:lineRule="auto"/>
      </w:pPr>
      <w:r>
        <w:separator/>
      </w:r>
    </w:p>
  </w:endnote>
  <w:endnote w:type="continuationSeparator" w:id="1">
    <w:p w:rsidR="00C561D6" w:rsidRDefault="00C561D6" w:rsidP="00C5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D6" w:rsidRDefault="00C561D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D6" w:rsidRDefault="00C561D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D6" w:rsidRDefault="00C561D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D6" w:rsidRDefault="00C561D6" w:rsidP="00C561D6">
      <w:pPr>
        <w:spacing w:after="0" w:line="240" w:lineRule="auto"/>
      </w:pPr>
      <w:r>
        <w:separator/>
      </w:r>
    </w:p>
  </w:footnote>
  <w:footnote w:type="continuationSeparator" w:id="1">
    <w:p w:rsidR="00C561D6" w:rsidRDefault="00C561D6" w:rsidP="00C5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D6" w:rsidRDefault="00C561D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D6" w:rsidRDefault="00C561D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D6" w:rsidRDefault="00C561D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08F"/>
    <w:multiLevelType w:val="hybridMultilevel"/>
    <w:tmpl w:val="8F5066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2D7"/>
    <w:rsid w:val="000B3829"/>
    <w:rsid w:val="004862D7"/>
    <w:rsid w:val="00651A93"/>
    <w:rsid w:val="00947EEF"/>
    <w:rsid w:val="009A611B"/>
    <w:rsid w:val="00A760D2"/>
    <w:rsid w:val="00C5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D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62D7"/>
    <w:pPr>
      <w:ind w:left="720"/>
      <w:contextualSpacing/>
    </w:pPr>
  </w:style>
  <w:style w:type="table" w:styleId="OrtaKlavuz1-Vurgu5">
    <w:name w:val="Medium Grid 1 Accent 5"/>
    <w:basedOn w:val="NormalTablo"/>
    <w:uiPriority w:val="67"/>
    <w:rsid w:val="004862D7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Kpr">
    <w:name w:val="Hyperlink"/>
    <w:basedOn w:val="VarsaylanParagrafYazTipi"/>
    <w:uiPriority w:val="99"/>
    <w:unhideWhenUsed/>
    <w:rsid w:val="00947EE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5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61D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5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61D6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2426</Characters>
  <Application>Microsoft Office Word</Application>
  <DocSecurity>0</DocSecurity>
  <Lines>55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2019-09-09T10:33:00Z</dcterms:created>
  <dcterms:modified xsi:type="dcterms:W3CDTF">2019-09-09T21:28:00Z</dcterms:modified>
  <cp:category>https://www.HangiSoru.com</cp:category>
</cp:coreProperties>
</file>