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638" w:rsidRDefault="00312638">
      <w:pPr>
        <w:rPr>
          <w:rFonts w:ascii="Tahoma" w:hAnsi="Tahoma" w:cs="Tahoma"/>
          <w:b/>
          <w:sz w:val="23"/>
          <w:szCs w:val="23"/>
        </w:rPr>
      </w:pPr>
      <w:r w:rsidRPr="00312638">
        <w:rPr>
          <w:rFonts w:ascii="Tahoma" w:hAnsi="Tahoma" w:cs="Tahoma"/>
          <w:b/>
          <w:sz w:val="23"/>
          <w:szCs w:val="23"/>
        </w:rPr>
        <w:t>derskitabicevaplarim.com</w:t>
      </w:r>
    </w:p>
    <w:p w:rsidR="0009341C" w:rsidRPr="002D1483" w:rsidRDefault="005A45B0">
      <w:pPr>
        <w:rPr>
          <w:rFonts w:ascii="Tahoma" w:hAnsi="Tahoma" w:cs="Tahoma"/>
          <w:b/>
          <w:sz w:val="23"/>
          <w:szCs w:val="23"/>
        </w:rPr>
      </w:pPr>
      <w:r>
        <w:rPr>
          <w:rFonts w:ascii="Tahoma" w:hAnsi="Tahoma" w:cs="Tahoma"/>
          <w:b/>
          <w:sz w:val="23"/>
          <w:szCs w:val="23"/>
        </w:rPr>
        <w:t xml:space="preserve">6.SINIF </w:t>
      </w:r>
      <w:r w:rsidR="0009341C" w:rsidRPr="002D1483">
        <w:rPr>
          <w:rFonts w:ascii="Tahoma" w:hAnsi="Tahoma" w:cs="Tahoma"/>
          <w:b/>
          <w:sz w:val="23"/>
          <w:szCs w:val="23"/>
        </w:rPr>
        <w:t>DİN KÜLTÜRÜ VE AHLAK BİLGİSİ</w:t>
      </w:r>
      <w:r>
        <w:rPr>
          <w:rFonts w:ascii="Tahoma" w:hAnsi="Tahoma" w:cs="Tahoma"/>
          <w:b/>
          <w:sz w:val="23"/>
          <w:szCs w:val="23"/>
        </w:rPr>
        <w:t xml:space="preserve"> 1.DÖNEM ÖZETİ</w:t>
      </w:r>
    </w:p>
    <w:p w:rsidR="0009341C" w:rsidRPr="002D1483" w:rsidRDefault="0009341C" w:rsidP="0009341C">
      <w:pPr>
        <w:rPr>
          <w:rFonts w:ascii="Tahoma" w:hAnsi="Tahoma" w:cs="Tahoma"/>
          <w:b/>
          <w:sz w:val="23"/>
          <w:szCs w:val="23"/>
        </w:rPr>
      </w:pPr>
      <w:r w:rsidRPr="002D1483">
        <w:rPr>
          <w:rFonts w:ascii="Tahoma" w:hAnsi="Tahoma" w:cs="Tahoma"/>
          <w:b/>
          <w:sz w:val="23"/>
          <w:szCs w:val="23"/>
        </w:rPr>
        <w:t xml:space="preserve">1.ÜNİTE </w:t>
      </w:r>
      <w:r w:rsidR="003961FE" w:rsidRPr="002D1483">
        <w:rPr>
          <w:rFonts w:ascii="Tahoma" w:hAnsi="Tahoma" w:cs="Tahoma"/>
          <w:b/>
          <w:sz w:val="23"/>
          <w:szCs w:val="23"/>
        </w:rPr>
        <w:t>:Peygamber ve İlahi Kitap İnancı</w:t>
      </w:r>
    </w:p>
    <w:p w:rsidR="0009341C" w:rsidRPr="002D1483" w:rsidRDefault="0009341C" w:rsidP="0009341C">
      <w:pPr>
        <w:rPr>
          <w:rFonts w:ascii="Tahoma" w:hAnsi="Tahoma" w:cs="Tahoma"/>
          <w:b/>
          <w:sz w:val="23"/>
          <w:szCs w:val="23"/>
        </w:rPr>
      </w:pPr>
      <w:r w:rsidRPr="002D1483">
        <w:rPr>
          <w:rFonts w:ascii="Tahoma" w:hAnsi="Tahoma" w:cs="Tahoma"/>
          <w:b/>
          <w:sz w:val="23"/>
          <w:szCs w:val="23"/>
        </w:rPr>
        <w:t>1. Allah’ın (c.c.) Elçileri: Peygamberler</w:t>
      </w:r>
    </w:p>
    <w:p w:rsidR="0009341C" w:rsidRPr="002D1483" w:rsidRDefault="0009341C" w:rsidP="0009341C">
      <w:pPr>
        <w:rPr>
          <w:rFonts w:ascii="Tahoma" w:hAnsi="Tahoma" w:cs="Tahoma"/>
          <w:sz w:val="23"/>
          <w:szCs w:val="23"/>
        </w:rPr>
      </w:pPr>
      <w:r w:rsidRPr="002D1483">
        <w:rPr>
          <w:rFonts w:ascii="Tahoma" w:hAnsi="Tahoma" w:cs="Tahoma"/>
          <w:sz w:val="23"/>
          <w:szCs w:val="23"/>
        </w:rPr>
        <w:t xml:space="preserve">Allah’tan (c.c.) vahiy alıp bunu insanlara bildiren kişiye </w:t>
      </w:r>
      <w:r w:rsidRPr="002D1483">
        <w:rPr>
          <w:rFonts w:ascii="Tahoma" w:hAnsi="Tahoma" w:cs="Tahoma"/>
          <w:b/>
          <w:sz w:val="23"/>
          <w:szCs w:val="23"/>
        </w:rPr>
        <w:t>peygamber</w:t>
      </w:r>
      <w:r w:rsidRPr="002D1483">
        <w:rPr>
          <w:rFonts w:ascii="Tahoma" w:hAnsi="Tahoma" w:cs="Tahoma"/>
          <w:sz w:val="23"/>
          <w:szCs w:val="23"/>
        </w:rPr>
        <w:t xml:space="preserve">; vahyi ilet- me, açıklama görevine de </w:t>
      </w:r>
      <w:r w:rsidRPr="002D1483">
        <w:rPr>
          <w:rFonts w:ascii="Tahoma" w:hAnsi="Tahoma" w:cs="Tahoma"/>
          <w:b/>
          <w:sz w:val="23"/>
          <w:szCs w:val="23"/>
        </w:rPr>
        <w:t xml:space="preserve">peygamberlik </w:t>
      </w:r>
      <w:r w:rsidRPr="002D1483">
        <w:rPr>
          <w:rFonts w:ascii="Tahoma" w:hAnsi="Tahoma" w:cs="Tahoma"/>
          <w:sz w:val="23"/>
          <w:szCs w:val="23"/>
        </w:rPr>
        <w:t xml:space="preserve">denir. </w:t>
      </w:r>
      <w:r w:rsidRPr="002D1483">
        <w:rPr>
          <w:rFonts w:ascii="Tahoma" w:hAnsi="Tahoma" w:cs="Tahoma"/>
          <w:b/>
          <w:sz w:val="23"/>
          <w:szCs w:val="23"/>
        </w:rPr>
        <w:t>Nübüvvet</w:t>
      </w:r>
      <w:r w:rsidRPr="002D1483">
        <w:rPr>
          <w:rFonts w:ascii="Tahoma" w:hAnsi="Tahoma" w:cs="Tahoma"/>
          <w:sz w:val="23"/>
          <w:szCs w:val="23"/>
        </w:rPr>
        <w:t xml:space="preserve"> ve </w:t>
      </w:r>
      <w:r w:rsidRPr="002D1483">
        <w:rPr>
          <w:rFonts w:ascii="Tahoma" w:hAnsi="Tahoma" w:cs="Tahoma"/>
          <w:b/>
          <w:sz w:val="23"/>
          <w:szCs w:val="23"/>
        </w:rPr>
        <w:t xml:space="preserve">risâlet </w:t>
      </w:r>
      <w:r w:rsidRPr="002D1483">
        <w:rPr>
          <w:rFonts w:ascii="Tahoma" w:hAnsi="Tahoma" w:cs="Tahoma"/>
          <w:sz w:val="23"/>
          <w:szCs w:val="23"/>
        </w:rPr>
        <w:t>kavramları da genel olarak peygamberlik anlamına gelmektedir. Peygamberlere iman, dinimizin inanç esaslarından biridir. Rabbimiz, insanlar arasından elçi olarak görev- lendirdiği peygamberlerden 25 tanesinin ismini Kur’an-ı Kerim’de bildirmiştir.</w:t>
      </w:r>
    </w:p>
    <w:p w:rsidR="00A769B3" w:rsidRPr="002D1483" w:rsidRDefault="0009341C" w:rsidP="0009341C">
      <w:pPr>
        <w:rPr>
          <w:rFonts w:ascii="Tahoma" w:hAnsi="Tahoma" w:cs="Tahoma"/>
          <w:b/>
          <w:sz w:val="23"/>
          <w:szCs w:val="23"/>
        </w:rPr>
      </w:pPr>
      <w:r w:rsidRPr="002D1483">
        <w:rPr>
          <w:rFonts w:ascii="Tahoma" w:hAnsi="Tahoma" w:cs="Tahoma"/>
          <w:b/>
          <w:sz w:val="23"/>
          <w:szCs w:val="23"/>
        </w:rPr>
        <w:t xml:space="preserve">2.Peygamberlerin Özellikleri Ve Görevleri </w:t>
      </w:r>
    </w:p>
    <w:p w:rsidR="0009341C" w:rsidRPr="002D1483" w:rsidRDefault="0009341C" w:rsidP="0009341C">
      <w:pPr>
        <w:rPr>
          <w:rFonts w:ascii="Tahoma" w:hAnsi="Tahoma" w:cs="Tahoma"/>
          <w:sz w:val="23"/>
          <w:szCs w:val="23"/>
        </w:rPr>
      </w:pPr>
      <w:r w:rsidRPr="002D1483">
        <w:rPr>
          <w:rFonts w:ascii="Tahoma" w:hAnsi="Tahoma" w:cs="Tahoma"/>
          <w:b/>
          <w:sz w:val="23"/>
          <w:szCs w:val="23"/>
        </w:rPr>
        <w:t>Peygamberlerin ortak nitelikleri;</w:t>
      </w:r>
      <w:r w:rsidRPr="002D1483">
        <w:rPr>
          <w:rFonts w:ascii="Tahoma" w:hAnsi="Tahoma" w:cs="Tahoma"/>
          <w:sz w:val="23"/>
          <w:szCs w:val="23"/>
        </w:rPr>
        <w:t xml:space="preserve"> doğru olmak </w:t>
      </w:r>
      <w:r w:rsidRPr="002D1483">
        <w:rPr>
          <w:rFonts w:ascii="Tahoma" w:hAnsi="Tahoma" w:cs="Tahoma"/>
          <w:b/>
          <w:sz w:val="23"/>
          <w:szCs w:val="23"/>
        </w:rPr>
        <w:t>(sıdk),</w:t>
      </w:r>
      <w:r w:rsidRPr="002D1483">
        <w:rPr>
          <w:rFonts w:ascii="Tahoma" w:hAnsi="Tahoma" w:cs="Tahoma"/>
          <w:sz w:val="23"/>
          <w:szCs w:val="23"/>
        </w:rPr>
        <w:t xml:space="preserve"> güvenilir olmak </w:t>
      </w:r>
      <w:r w:rsidRPr="002D1483">
        <w:rPr>
          <w:rFonts w:ascii="Tahoma" w:hAnsi="Tahoma" w:cs="Tahoma"/>
          <w:b/>
          <w:sz w:val="23"/>
          <w:szCs w:val="23"/>
        </w:rPr>
        <w:t>(emanet),</w:t>
      </w:r>
      <w:r w:rsidRPr="002D1483">
        <w:rPr>
          <w:rFonts w:ascii="Tahoma" w:hAnsi="Tahoma" w:cs="Tahoma"/>
          <w:sz w:val="23"/>
          <w:szCs w:val="23"/>
        </w:rPr>
        <w:t xml:space="preserve"> akıllı ve zeki olmak </w:t>
      </w:r>
      <w:r w:rsidRPr="002D1483">
        <w:rPr>
          <w:rFonts w:ascii="Tahoma" w:hAnsi="Tahoma" w:cs="Tahoma"/>
          <w:b/>
          <w:sz w:val="23"/>
          <w:szCs w:val="23"/>
        </w:rPr>
        <w:t>(fetanet),</w:t>
      </w:r>
      <w:r w:rsidRPr="002D1483">
        <w:rPr>
          <w:rFonts w:ascii="Tahoma" w:hAnsi="Tahoma" w:cs="Tahoma"/>
          <w:sz w:val="23"/>
          <w:szCs w:val="23"/>
        </w:rPr>
        <w:t xml:space="preserve"> günah işlemekten korunmuş olmak </w:t>
      </w:r>
      <w:r w:rsidRPr="002D1483">
        <w:rPr>
          <w:rFonts w:ascii="Tahoma" w:hAnsi="Tahoma" w:cs="Tahoma"/>
          <w:b/>
          <w:sz w:val="23"/>
          <w:szCs w:val="23"/>
        </w:rPr>
        <w:t>(ismet)</w:t>
      </w:r>
      <w:r w:rsidRPr="002D1483">
        <w:rPr>
          <w:rFonts w:ascii="Tahoma" w:hAnsi="Tahoma" w:cs="Tahoma"/>
          <w:sz w:val="23"/>
          <w:szCs w:val="23"/>
        </w:rPr>
        <w:t xml:space="preserve"> ve Allah’tan (c.c.) aldığı mesajları olduğu gibi insanlara bildirmek </w:t>
      </w:r>
      <w:r w:rsidRPr="002D1483">
        <w:rPr>
          <w:rFonts w:ascii="Tahoma" w:hAnsi="Tahoma" w:cs="Tahoma"/>
          <w:b/>
          <w:sz w:val="23"/>
          <w:szCs w:val="23"/>
        </w:rPr>
        <w:t>(tebliğ)</w:t>
      </w:r>
      <w:r w:rsidRPr="002D1483">
        <w:rPr>
          <w:rFonts w:ascii="Tahoma" w:hAnsi="Tahoma" w:cs="Tahoma"/>
          <w:sz w:val="23"/>
          <w:szCs w:val="23"/>
        </w:rPr>
        <w:t xml:space="preserve"> olmak üzere  beş  esastan  oluşur.  Yüce  Allah  (c.c.),  buyruklarını  insanlara  ulaştırması için seçtiği elçilerine birtakım görevler vermiştir. </w:t>
      </w:r>
      <w:r w:rsidRPr="002D1483">
        <w:rPr>
          <w:rFonts w:ascii="Tahoma" w:hAnsi="Tahoma" w:cs="Tahoma"/>
          <w:b/>
          <w:sz w:val="23"/>
          <w:szCs w:val="23"/>
        </w:rPr>
        <w:t>Bu görevler şunlardır:</w:t>
      </w:r>
      <w:r w:rsidRPr="002D1483">
        <w:rPr>
          <w:rFonts w:ascii="Tahoma" w:hAnsi="Tahoma" w:cs="Tahoma"/>
          <w:sz w:val="23"/>
          <w:szCs w:val="23"/>
        </w:rPr>
        <w:t xml:space="preserve"> İletme, açıklama,  uygulama  ve  davettir.  Allah  (c.c.)  peygamberlerini  desteklemek  için onlara olağanüstü olaylar demek olan mucizeler vermiştir.</w:t>
      </w:r>
    </w:p>
    <w:p w:rsidR="0009341C" w:rsidRPr="002D1483" w:rsidRDefault="0009341C" w:rsidP="0009341C">
      <w:pPr>
        <w:rPr>
          <w:rFonts w:ascii="Tahoma" w:hAnsi="Tahoma" w:cs="Tahoma"/>
          <w:b/>
          <w:sz w:val="23"/>
          <w:szCs w:val="23"/>
        </w:rPr>
      </w:pPr>
      <w:r w:rsidRPr="002D1483">
        <w:rPr>
          <w:rFonts w:ascii="Tahoma" w:hAnsi="Tahoma" w:cs="Tahoma"/>
          <w:b/>
          <w:sz w:val="23"/>
          <w:szCs w:val="23"/>
        </w:rPr>
        <w:t>3. Peygamberler İnsanlar İçin En güzel Örnektir</w:t>
      </w:r>
    </w:p>
    <w:p w:rsidR="0009341C" w:rsidRPr="002D1483" w:rsidRDefault="0009341C" w:rsidP="0009341C">
      <w:pPr>
        <w:rPr>
          <w:rFonts w:ascii="Tahoma" w:hAnsi="Tahoma" w:cs="Tahoma"/>
          <w:sz w:val="23"/>
          <w:szCs w:val="23"/>
        </w:rPr>
      </w:pPr>
      <w:r w:rsidRPr="002D1483">
        <w:rPr>
          <w:rFonts w:ascii="Tahoma" w:hAnsi="Tahoma" w:cs="Tahoma"/>
          <w:sz w:val="23"/>
          <w:szCs w:val="23"/>
        </w:rPr>
        <w:t xml:space="preserve">Rabbimiz, elçilerini insanlara örnek olmaları için göndermiştir. Peygamberlerin hepsi güzel ahlakın her alanında örnek olmakla beraber bazı özellikleriyle ön plana çıkmışlardır. </w:t>
      </w:r>
      <w:r w:rsidRPr="002D1483">
        <w:rPr>
          <w:rFonts w:ascii="Tahoma" w:hAnsi="Tahoma" w:cs="Tahoma"/>
          <w:b/>
          <w:sz w:val="23"/>
          <w:szCs w:val="23"/>
        </w:rPr>
        <w:t>Örneğin;</w:t>
      </w:r>
      <w:r w:rsidRPr="002D1483">
        <w:rPr>
          <w:rFonts w:ascii="Tahoma" w:hAnsi="Tahoma" w:cs="Tahoma"/>
          <w:sz w:val="23"/>
          <w:szCs w:val="23"/>
        </w:rPr>
        <w:t xml:space="preserve"> Hz. Eyüp (a.s.) sabırla özdeşleşmiştir. Hz. Yusuf (a.s.) iffetle  anılır  olmuştur.Âlemlere  rahmet  son  peygamber Hz.Muhammed (s.a.v.) cesaret ve kararlılığı ile yer etmiştir gönüllerimizde. Peygamberlerin her biri güzel davranışlarıyla Rabbimizin övgüsüne mazhar olmuşlardır. </w:t>
      </w:r>
    </w:p>
    <w:p w:rsidR="0009341C" w:rsidRPr="002D1483" w:rsidRDefault="0009341C" w:rsidP="0009341C">
      <w:pPr>
        <w:rPr>
          <w:rFonts w:ascii="Tahoma" w:hAnsi="Tahoma" w:cs="Tahoma"/>
          <w:b/>
          <w:sz w:val="23"/>
          <w:szCs w:val="23"/>
        </w:rPr>
      </w:pPr>
      <w:r w:rsidRPr="002D1483">
        <w:rPr>
          <w:rFonts w:ascii="Tahoma" w:hAnsi="Tahoma" w:cs="Tahoma"/>
          <w:sz w:val="23"/>
          <w:szCs w:val="23"/>
        </w:rPr>
        <w:t xml:space="preserve">  </w:t>
      </w:r>
      <w:r w:rsidRPr="002D1483">
        <w:rPr>
          <w:rFonts w:ascii="Tahoma" w:hAnsi="Tahoma" w:cs="Tahoma"/>
          <w:b/>
          <w:sz w:val="23"/>
          <w:szCs w:val="23"/>
        </w:rPr>
        <w:t>4. Vahiy ve Vahyin Gönderiliş Amacı</w:t>
      </w:r>
    </w:p>
    <w:p w:rsidR="0009341C" w:rsidRPr="002D1483" w:rsidRDefault="0009341C" w:rsidP="0009341C">
      <w:pPr>
        <w:rPr>
          <w:rFonts w:ascii="Tahoma" w:hAnsi="Tahoma" w:cs="Tahoma"/>
          <w:sz w:val="23"/>
          <w:szCs w:val="23"/>
        </w:rPr>
      </w:pPr>
      <w:r w:rsidRPr="002D1483">
        <w:rPr>
          <w:rFonts w:ascii="Tahoma" w:hAnsi="Tahoma" w:cs="Tahoma"/>
          <w:sz w:val="23"/>
          <w:szCs w:val="23"/>
        </w:rPr>
        <w:t xml:space="preserve">Allah’ın (c.c.) insanlara bildirdiği bu ilahî bilgiye </w:t>
      </w:r>
      <w:r w:rsidRPr="002D1483">
        <w:rPr>
          <w:rFonts w:ascii="Tahoma" w:hAnsi="Tahoma" w:cs="Tahoma"/>
          <w:b/>
          <w:sz w:val="23"/>
          <w:szCs w:val="23"/>
        </w:rPr>
        <w:t xml:space="preserve">vahiy </w:t>
      </w:r>
      <w:r w:rsidRPr="002D1483">
        <w:rPr>
          <w:rFonts w:ascii="Tahoma" w:hAnsi="Tahoma" w:cs="Tahoma"/>
          <w:sz w:val="23"/>
          <w:szCs w:val="23"/>
        </w:rPr>
        <w:t xml:space="preserve">denir. Vahyin </w:t>
      </w:r>
      <w:r w:rsidRPr="002D1483">
        <w:rPr>
          <w:rFonts w:ascii="Tahoma" w:hAnsi="Tahoma" w:cs="Tahoma"/>
          <w:b/>
          <w:sz w:val="23"/>
          <w:szCs w:val="23"/>
        </w:rPr>
        <w:t>gönderiliş amaçları;</w:t>
      </w:r>
      <w:r w:rsidRPr="002D1483">
        <w:rPr>
          <w:rFonts w:ascii="Tahoma" w:hAnsi="Tahoma" w:cs="Tahoma"/>
          <w:sz w:val="23"/>
          <w:szCs w:val="23"/>
        </w:rPr>
        <w:t xml:space="preserve"> tevhidi bildirmek, kulluk görevinin hatırlatılması, insanın yalnızca akılla ulaşamayacağı konularda insanı bilgilendirmektir.</w:t>
      </w:r>
    </w:p>
    <w:p w:rsidR="0009341C" w:rsidRPr="002D1483" w:rsidRDefault="0009341C" w:rsidP="0009341C">
      <w:pPr>
        <w:rPr>
          <w:rFonts w:ascii="Tahoma" w:hAnsi="Tahoma" w:cs="Tahoma"/>
          <w:b/>
          <w:sz w:val="23"/>
          <w:szCs w:val="23"/>
        </w:rPr>
      </w:pPr>
      <w:r w:rsidRPr="002D1483">
        <w:rPr>
          <w:rFonts w:ascii="Tahoma" w:hAnsi="Tahoma" w:cs="Tahoma"/>
          <w:b/>
          <w:sz w:val="23"/>
          <w:szCs w:val="23"/>
        </w:rPr>
        <w:t xml:space="preserve">5. İlahi Kitaplar </w:t>
      </w:r>
    </w:p>
    <w:p w:rsidR="0009341C" w:rsidRPr="002D1483" w:rsidRDefault="0009341C" w:rsidP="0009341C">
      <w:pPr>
        <w:rPr>
          <w:rFonts w:ascii="Tahoma" w:hAnsi="Tahoma" w:cs="Tahoma"/>
          <w:sz w:val="23"/>
          <w:szCs w:val="23"/>
        </w:rPr>
      </w:pPr>
      <w:r w:rsidRPr="002D1483">
        <w:rPr>
          <w:rFonts w:ascii="Tahoma" w:hAnsi="Tahoma" w:cs="Tahoma"/>
          <w:sz w:val="23"/>
          <w:szCs w:val="23"/>
        </w:rPr>
        <w:t>Allah’ın (c.c.) peygamberlerine indirdiği vahyin bütününe de ilahi kitap denil- mektedir</w:t>
      </w:r>
      <w:r w:rsidRPr="002D1483">
        <w:rPr>
          <w:rFonts w:ascii="Tahoma" w:hAnsi="Tahoma" w:cs="Tahoma"/>
          <w:b/>
          <w:sz w:val="23"/>
          <w:szCs w:val="23"/>
        </w:rPr>
        <w:t>. İlahi kitaplar dört tanedir:</w:t>
      </w:r>
      <w:r w:rsidRPr="002D1483">
        <w:rPr>
          <w:rFonts w:ascii="Tahoma" w:hAnsi="Tahoma" w:cs="Tahoma"/>
          <w:sz w:val="23"/>
          <w:szCs w:val="23"/>
        </w:rPr>
        <w:t xml:space="preserve">  </w:t>
      </w:r>
    </w:p>
    <w:p w:rsidR="0009341C" w:rsidRPr="002D1483" w:rsidRDefault="0009341C" w:rsidP="0009341C">
      <w:pPr>
        <w:rPr>
          <w:rFonts w:ascii="Tahoma" w:hAnsi="Tahoma" w:cs="Tahoma"/>
          <w:sz w:val="23"/>
          <w:szCs w:val="23"/>
        </w:rPr>
      </w:pPr>
      <w:r w:rsidRPr="002D1483">
        <w:rPr>
          <w:rFonts w:ascii="Tahoma" w:hAnsi="Tahoma" w:cs="Tahoma"/>
          <w:b/>
          <w:sz w:val="23"/>
          <w:szCs w:val="23"/>
        </w:rPr>
        <w:t>1-Tevrat</w:t>
      </w:r>
      <w:r w:rsidRPr="002D1483">
        <w:rPr>
          <w:rFonts w:ascii="Tahoma" w:hAnsi="Tahoma" w:cs="Tahoma"/>
          <w:sz w:val="23"/>
          <w:szCs w:val="23"/>
        </w:rPr>
        <w:sym w:font="Wingdings" w:char="F0E0"/>
      </w:r>
      <w:r w:rsidRPr="002D1483">
        <w:rPr>
          <w:rFonts w:ascii="Tahoma" w:hAnsi="Tahoma" w:cs="Tahoma"/>
          <w:sz w:val="23"/>
          <w:szCs w:val="23"/>
        </w:rPr>
        <w:t xml:space="preserve"> Hz. Musa’ya (a.s.)       </w:t>
      </w:r>
      <w:r w:rsidRPr="002D1483">
        <w:rPr>
          <w:rFonts w:ascii="Tahoma" w:hAnsi="Tahoma" w:cs="Tahoma"/>
          <w:b/>
          <w:sz w:val="23"/>
          <w:szCs w:val="23"/>
        </w:rPr>
        <w:t>2-Zebur</w:t>
      </w:r>
      <w:r w:rsidRPr="002D1483">
        <w:rPr>
          <w:rFonts w:ascii="Tahoma" w:hAnsi="Tahoma" w:cs="Tahoma"/>
          <w:sz w:val="23"/>
          <w:szCs w:val="23"/>
        </w:rPr>
        <w:sym w:font="Wingdings" w:char="F0E0"/>
      </w:r>
      <w:r w:rsidRPr="002D1483">
        <w:rPr>
          <w:rFonts w:ascii="Tahoma" w:hAnsi="Tahoma" w:cs="Tahoma"/>
          <w:sz w:val="23"/>
          <w:szCs w:val="23"/>
        </w:rPr>
        <w:t xml:space="preserve">Hz. Davud’a (a.s.)   </w:t>
      </w:r>
    </w:p>
    <w:p w:rsidR="007337AB" w:rsidRPr="002D1483" w:rsidRDefault="0009341C" w:rsidP="0009341C">
      <w:pPr>
        <w:rPr>
          <w:rFonts w:ascii="Tahoma" w:hAnsi="Tahoma" w:cs="Tahoma"/>
          <w:sz w:val="23"/>
          <w:szCs w:val="23"/>
        </w:rPr>
      </w:pPr>
      <w:r w:rsidRPr="002D1483">
        <w:rPr>
          <w:rFonts w:ascii="Tahoma" w:hAnsi="Tahoma" w:cs="Tahoma"/>
          <w:b/>
          <w:sz w:val="23"/>
          <w:szCs w:val="23"/>
        </w:rPr>
        <w:t>3-İncil</w:t>
      </w:r>
      <w:r w:rsidRPr="002D1483">
        <w:rPr>
          <w:rFonts w:ascii="Tahoma" w:hAnsi="Tahoma" w:cs="Tahoma"/>
          <w:sz w:val="23"/>
          <w:szCs w:val="23"/>
        </w:rPr>
        <w:sym w:font="Wingdings" w:char="F0E0"/>
      </w:r>
      <w:r w:rsidRPr="002D1483">
        <w:rPr>
          <w:rFonts w:ascii="Tahoma" w:hAnsi="Tahoma" w:cs="Tahoma"/>
          <w:sz w:val="23"/>
          <w:szCs w:val="23"/>
        </w:rPr>
        <w:t xml:space="preserve">Hz. İsa’ya (a.s.)              </w:t>
      </w:r>
      <w:r w:rsidRPr="002D1483">
        <w:rPr>
          <w:rFonts w:ascii="Tahoma" w:hAnsi="Tahoma" w:cs="Tahoma"/>
          <w:b/>
          <w:sz w:val="23"/>
          <w:szCs w:val="23"/>
        </w:rPr>
        <w:t>4-Kur’an-ı Kerim</w:t>
      </w:r>
      <w:r w:rsidRPr="002D1483">
        <w:rPr>
          <w:rFonts w:ascii="Tahoma" w:hAnsi="Tahoma" w:cs="Tahoma"/>
          <w:sz w:val="23"/>
          <w:szCs w:val="23"/>
        </w:rPr>
        <w:sym w:font="Wingdings" w:char="F0E0"/>
      </w:r>
      <w:r w:rsidRPr="002D1483">
        <w:rPr>
          <w:rFonts w:ascii="Tahoma" w:hAnsi="Tahoma" w:cs="Tahoma"/>
          <w:sz w:val="23"/>
          <w:szCs w:val="23"/>
        </w:rPr>
        <w:t>Hz. Muhammed’e (s.a.v.) gönderilmiştir.Kur’an-ı Kerim, hiçbir değişikliğe uğramadan günümüze kadar ulaşmıştır. Kültürümüzde Kur’an-ı Kerim’in apayrı bir yeri vardır.</w:t>
      </w:r>
      <w:r w:rsidR="007337AB" w:rsidRPr="002D1483">
        <w:rPr>
          <w:rFonts w:ascii="Tahoma" w:hAnsi="Tahoma" w:cs="Tahoma"/>
          <w:sz w:val="23"/>
          <w:szCs w:val="23"/>
        </w:rPr>
        <w:t xml:space="preserve"> </w:t>
      </w:r>
    </w:p>
    <w:p w:rsidR="002D1483" w:rsidRDefault="007337AB" w:rsidP="0009341C">
      <w:pPr>
        <w:rPr>
          <w:rFonts w:ascii="Tahoma" w:hAnsi="Tahoma" w:cs="Tahoma"/>
          <w:sz w:val="23"/>
          <w:szCs w:val="23"/>
        </w:rPr>
      </w:pPr>
      <w:r w:rsidRPr="002D1483">
        <w:rPr>
          <w:rFonts w:ascii="Tahoma" w:hAnsi="Tahoma" w:cs="Tahoma"/>
          <w:sz w:val="23"/>
          <w:szCs w:val="23"/>
        </w:rPr>
        <w:lastRenderedPageBreak/>
        <w:t xml:space="preserve"> </w:t>
      </w:r>
      <w:r w:rsidR="0008256A" w:rsidRPr="002D1483">
        <w:rPr>
          <w:rFonts w:ascii="Tahoma" w:hAnsi="Tahoma" w:cs="Tahoma"/>
          <w:sz w:val="23"/>
          <w:szCs w:val="23"/>
        </w:rPr>
        <w:t xml:space="preserve"> </w:t>
      </w:r>
      <w:r w:rsidR="000E5369" w:rsidRPr="002D1483">
        <w:rPr>
          <w:rFonts w:ascii="Tahoma" w:hAnsi="Tahoma" w:cs="Tahoma"/>
          <w:sz w:val="23"/>
          <w:szCs w:val="23"/>
        </w:rPr>
        <w:t xml:space="preserve"> </w:t>
      </w:r>
      <w:r w:rsidR="002D1483">
        <w:rPr>
          <w:rFonts w:ascii="Tahoma" w:hAnsi="Tahoma" w:cs="Tahoma"/>
          <w:sz w:val="23"/>
          <w:szCs w:val="23"/>
        </w:rPr>
        <w:t xml:space="preserve"> </w:t>
      </w:r>
    </w:p>
    <w:p w:rsidR="0009341C" w:rsidRPr="002D1483" w:rsidRDefault="007337AB" w:rsidP="0009341C">
      <w:pPr>
        <w:rPr>
          <w:rFonts w:ascii="Tahoma" w:hAnsi="Tahoma" w:cs="Tahoma"/>
          <w:sz w:val="23"/>
          <w:szCs w:val="23"/>
        </w:rPr>
      </w:pPr>
      <w:r w:rsidRPr="002D1483">
        <w:rPr>
          <w:rFonts w:ascii="Tahoma" w:hAnsi="Tahoma" w:cs="Tahoma"/>
          <w:b/>
          <w:sz w:val="23"/>
          <w:szCs w:val="23"/>
        </w:rPr>
        <w:t>Suhuf gönderilen peygamberler:</w:t>
      </w:r>
      <w:r w:rsidR="0009341C" w:rsidRPr="002D1483">
        <w:rPr>
          <w:rFonts w:ascii="Tahoma" w:hAnsi="Tahoma" w:cs="Tahoma"/>
          <w:b/>
          <w:sz w:val="23"/>
          <w:szCs w:val="23"/>
        </w:rPr>
        <w:t xml:space="preserve"> </w:t>
      </w:r>
      <w:r w:rsidRPr="002D1483">
        <w:rPr>
          <w:rFonts w:ascii="Tahoma" w:hAnsi="Tahoma" w:cs="Tahoma"/>
          <w:b/>
          <w:sz w:val="23"/>
          <w:szCs w:val="23"/>
        </w:rPr>
        <w:t xml:space="preserve"> </w:t>
      </w:r>
    </w:p>
    <w:p w:rsidR="007337AB" w:rsidRPr="002D1483" w:rsidRDefault="007337AB" w:rsidP="007337AB">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Âdem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10,</w:t>
      </w:r>
    </w:p>
    <w:p w:rsidR="007337AB" w:rsidRPr="002D1483" w:rsidRDefault="007337AB" w:rsidP="007337AB">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Şît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50,</w:t>
      </w:r>
    </w:p>
    <w:p w:rsidR="007337AB" w:rsidRPr="002D1483" w:rsidRDefault="007337AB" w:rsidP="007337AB">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İdrîs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30,</w:t>
      </w:r>
    </w:p>
    <w:p w:rsidR="00136B6D" w:rsidRPr="002D1483" w:rsidRDefault="007337AB" w:rsidP="0009341C">
      <w:pPr>
        <w:numPr>
          <w:ilvl w:val="0"/>
          <w:numId w:val="1"/>
        </w:numPr>
        <w:spacing w:before="100" w:beforeAutospacing="1" w:after="100" w:afterAutospacing="1" w:line="240" w:lineRule="auto"/>
        <w:rPr>
          <w:rFonts w:ascii="Tahoma" w:eastAsia="Times New Roman" w:hAnsi="Tahoma" w:cs="Tahoma"/>
          <w:sz w:val="23"/>
          <w:szCs w:val="23"/>
          <w:lang w:eastAsia="tr-TR"/>
        </w:rPr>
      </w:pPr>
      <w:r w:rsidRPr="002D1483">
        <w:rPr>
          <w:rFonts w:ascii="Tahoma" w:eastAsia="Times New Roman" w:hAnsi="Tahoma" w:cs="Tahoma"/>
          <w:sz w:val="23"/>
          <w:szCs w:val="23"/>
          <w:lang w:eastAsia="tr-TR"/>
        </w:rPr>
        <w:t xml:space="preserve">İbrâhim </w:t>
      </w:r>
      <w:r w:rsidRPr="002D1483">
        <w:rPr>
          <w:rFonts w:ascii="Tahoma" w:eastAsia="Times New Roman" w:hAnsi="Tahoma" w:cs="Tahoma"/>
          <w:b/>
          <w:bCs/>
          <w:sz w:val="23"/>
          <w:szCs w:val="23"/>
          <w:lang w:eastAsia="tr-TR"/>
        </w:rPr>
        <w:t>Peygamber</w:t>
      </w:r>
      <w:r w:rsidRPr="002D1483">
        <w:rPr>
          <w:rFonts w:ascii="Tahoma" w:eastAsia="Times New Roman" w:hAnsi="Tahoma" w:cs="Tahoma"/>
          <w:sz w:val="23"/>
          <w:szCs w:val="23"/>
          <w:lang w:eastAsia="tr-TR"/>
        </w:rPr>
        <w:t>'e 10 sahife.</w:t>
      </w:r>
      <w:r w:rsidR="000E5369" w:rsidRPr="002D1483">
        <w:rPr>
          <w:rFonts w:ascii="Tahoma" w:eastAsia="Times New Roman" w:hAnsi="Tahoma" w:cs="Tahoma"/>
          <w:sz w:val="23"/>
          <w:szCs w:val="23"/>
          <w:lang w:eastAsia="tr-TR"/>
        </w:rPr>
        <w:t xml:space="preserve"> </w:t>
      </w:r>
    </w:p>
    <w:p w:rsidR="0009341C" w:rsidRPr="002D1483" w:rsidRDefault="0009341C" w:rsidP="0009341C">
      <w:pPr>
        <w:rPr>
          <w:rFonts w:ascii="Tahoma" w:hAnsi="Tahoma" w:cs="Tahoma"/>
          <w:b/>
          <w:sz w:val="23"/>
          <w:szCs w:val="23"/>
        </w:rPr>
      </w:pPr>
      <w:r w:rsidRPr="002D1483">
        <w:rPr>
          <w:rFonts w:ascii="Tahoma" w:hAnsi="Tahoma" w:cs="Tahoma"/>
          <w:b/>
          <w:sz w:val="23"/>
          <w:szCs w:val="23"/>
        </w:rPr>
        <w:t>6. Bir Peygamber Tanıyorum: Hz. Âdem (a.s.)</w:t>
      </w:r>
    </w:p>
    <w:p w:rsidR="0009341C" w:rsidRPr="002D1483" w:rsidRDefault="0009341C" w:rsidP="0009341C">
      <w:pPr>
        <w:rPr>
          <w:rFonts w:ascii="Tahoma" w:hAnsi="Tahoma" w:cs="Tahoma"/>
          <w:sz w:val="23"/>
          <w:szCs w:val="23"/>
        </w:rPr>
      </w:pPr>
      <w:r w:rsidRPr="002D1483">
        <w:rPr>
          <w:rFonts w:ascii="Tahoma" w:hAnsi="Tahoma" w:cs="Tahoma"/>
          <w:sz w:val="23"/>
          <w:szCs w:val="23"/>
        </w:rPr>
        <w:t>Hz.  Âdem  (a.s.)  yeryüzündeki  tüm  insanların  ilk  atası  ve  ilk  peygamberdir. Kur’an-ı  Kerim  ve  sahih  hadislere  göre  Allah  (c.c.)  Hz.  Âdem’i  (c.c.)  topraktan yaratmıştır. Allah (c.c.) Hz. Âdem (a.s.) ve eşini cennete yerleştirmiş ve yalnızca bir ağaca yaklaşmamaları konusunda uyarılmışlardır. İblis’in vesvesesiyle hataya düşüp cennetten çıkarılmışlar ve yeryüzünde yaşam sürmeye başlamışlardır.</w:t>
      </w:r>
      <w:r w:rsidR="003961FE" w:rsidRPr="002D1483">
        <w:rPr>
          <w:rFonts w:ascii="Tahoma" w:hAnsi="Tahoma" w:cs="Tahoma"/>
          <w:sz w:val="23"/>
          <w:szCs w:val="23"/>
        </w:rPr>
        <w:t xml:space="preserve"> </w:t>
      </w:r>
    </w:p>
    <w:p w:rsidR="003961FE" w:rsidRPr="002D1483" w:rsidRDefault="003961FE" w:rsidP="0009341C">
      <w:pPr>
        <w:rPr>
          <w:rFonts w:ascii="Tahoma" w:hAnsi="Tahoma" w:cs="Tahoma"/>
          <w:b/>
          <w:sz w:val="23"/>
          <w:szCs w:val="23"/>
        </w:rPr>
      </w:pPr>
      <w:r w:rsidRPr="002D1483">
        <w:rPr>
          <w:rFonts w:ascii="Tahoma" w:hAnsi="Tahoma" w:cs="Tahoma"/>
          <w:b/>
          <w:sz w:val="23"/>
          <w:szCs w:val="23"/>
        </w:rPr>
        <w:t>7. Bir Dua Tanıyorum: Kunut Duaları ve Anlamları</w:t>
      </w:r>
    </w:p>
    <w:p w:rsidR="003961FE" w:rsidRPr="002D1483" w:rsidRDefault="003961FE" w:rsidP="003961FE">
      <w:pPr>
        <w:rPr>
          <w:rFonts w:ascii="Tahoma" w:hAnsi="Tahoma" w:cs="Tahoma"/>
          <w:sz w:val="23"/>
          <w:szCs w:val="23"/>
        </w:rPr>
      </w:pPr>
      <w:r w:rsidRPr="002D1483">
        <w:rPr>
          <w:rFonts w:ascii="Tahoma" w:hAnsi="Tahoma" w:cs="Tahoma"/>
          <w:sz w:val="23"/>
          <w:szCs w:val="23"/>
        </w:rPr>
        <w:t xml:space="preserve">Kunut, </w:t>
      </w:r>
      <w:r w:rsidRPr="002D1483">
        <w:rPr>
          <w:rFonts w:ascii="Tahoma" w:hAnsi="Tahoma" w:cs="Tahoma"/>
          <w:b/>
          <w:sz w:val="23"/>
          <w:szCs w:val="23"/>
        </w:rPr>
        <w:t>vitir namazının son rekâtında rükûdan önce</w:t>
      </w:r>
      <w:r w:rsidRPr="002D1483">
        <w:rPr>
          <w:rFonts w:ascii="Tahoma" w:hAnsi="Tahoma" w:cs="Tahoma"/>
          <w:sz w:val="23"/>
          <w:szCs w:val="23"/>
        </w:rPr>
        <w:t xml:space="preserve"> yapılan duanın adıdır.                       </w:t>
      </w:r>
      <w:r w:rsidRPr="002D1483">
        <w:rPr>
          <w:rFonts w:ascii="Tahoma" w:hAnsi="Tahoma" w:cs="Tahoma"/>
          <w:b/>
          <w:sz w:val="23"/>
          <w:szCs w:val="23"/>
        </w:rPr>
        <w:t>Okunuşu:</w:t>
      </w:r>
      <w:r w:rsidRPr="002D1483">
        <w:rPr>
          <w:rFonts w:ascii="Tahoma" w:hAnsi="Tahoma" w:cs="Tahoma"/>
          <w:sz w:val="23"/>
          <w:szCs w:val="23"/>
        </w:rPr>
        <w:t xml:space="preserve"> Allâhümme innâ nesteînüke ve nestağfirüke ve nestehdîk. Ve nü’mi- nü  bike  ve  netûbü  ileyk.  Ve  netevekkelü  aleyke  ve  nüsnî  aleykel-hayra  küllehû neşkürüke ve lâ nekfürük. Ve nahleu ve netrükü men yefcürük.</w:t>
      </w:r>
    </w:p>
    <w:p w:rsidR="003961FE" w:rsidRPr="002D1483" w:rsidRDefault="003961FE" w:rsidP="003961FE">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Allah’ım!  Senden  yardım  isteriz,  günahlarımızı  bağışlamanı  isteriz, razı olduğun şeylere hidayet etmeni isteriz. Sana inanırız, sana tövbe ederiz. Sana güveniriz. Bize verdiğin bütün nimetleri bilerek seni hayır ile överiz. Sana şükrederiz.  Hiçbir  nimetini  inkâr  etmez  ve  onları  başkasından  bilmeyiz.  Nimetlerini inkâr eden ve sana karşı geleni bırakırız.</w:t>
      </w:r>
    </w:p>
    <w:p w:rsidR="000E5369" w:rsidRPr="002D1483" w:rsidRDefault="003961FE" w:rsidP="003961FE">
      <w:pPr>
        <w:rPr>
          <w:rFonts w:ascii="Tahoma" w:hAnsi="Tahoma" w:cs="Tahoma"/>
          <w:sz w:val="23"/>
          <w:szCs w:val="23"/>
        </w:rPr>
      </w:pPr>
      <w:r w:rsidRPr="002D1483">
        <w:rPr>
          <w:rFonts w:ascii="Tahoma" w:hAnsi="Tahoma" w:cs="Tahoma"/>
          <w:b/>
          <w:sz w:val="23"/>
          <w:szCs w:val="23"/>
        </w:rPr>
        <w:t>Okunuşu:</w:t>
      </w:r>
      <w:r w:rsidRPr="002D1483">
        <w:rPr>
          <w:rFonts w:ascii="Tahoma" w:hAnsi="Tahoma" w:cs="Tahoma"/>
          <w:sz w:val="23"/>
          <w:szCs w:val="23"/>
        </w:rPr>
        <w:t xml:space="preserve"> Allâhümme iyyâke na’büdü ve leke nüsallî ve nescüd. Ve ileyke nes’â ve nahfid. Nercû rahmeteke ve nahşâ azâbek. İnne azâbeke bilküffâri mülhık.</w:t>
      </w:r>
      <w:r w:rsidR="000E5369" w:rsidRPr="002D1483">
        <w:rPr>
          <w:rFonts w:ascii="Tahoma" w:hAnsi="Tahoma" w:cs="Tahoma"/>
          <w:sz w:val="23"/>
          <w:szCs w:val="23"/>
        </w:rPr>
        <w:t xml:space="preserve">                                                               </w:t>
      </w:r>
    </w:p>
    <w:p w:rsidR="003961FE" w:rsidRPr="002D1483" w:rsidRDefault="003961FE" w:rsidP="003961FE">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Allah’ım! Biz yalnız sana kulluk ederiz. Namazı yalnız senin için kılarız,  ancak  sana  secde  ederiz.  Yalnız  senin  için  çabalarız  ve  sana  yaklaştıracak şeyleri  kazanmaya  çalışırız.İbadetlerini  sevinçle  yaparız. Rahmetinin  devamını ve çoğalmasını dileriz. Azabından korkarız, şüphesiz senin azabın kâfirlere ve inançsızlara ulaşır. </w:t>
      </w:r>
    </w:p>
    <w:p w:rsidR="003961FE" w:rsidRPr="002D1483" w:rsidRDefault="003961FE" w:rsidP="003961FE">
      <w:pPr>
        <w:rPr>
          <w:rFonts w:ascii="Tahoma" w:hAnsi="Tahoma" w:cs="Tahoma"/>
          <w:b/>
          <w:sz w:val="23"/>
          <w:szCs w:val="23"/>
        </w:rPr>
      </w:pPr>
      <w:r w:rsidRPr="002D1483">
        <w:rPr>
          <w:rFonts w:ascii="Tahoma" w:hAnsi="Tahoma" w:cs="Tahoma"/>
          <w:b/>
          <w:sz w:val="23"/>
          <w:szCs w:val="23"/>
        </w:rPr>
        <w:t>2.Ünite:Namaz</w:t>
      </w:r>
    </w:p>
    <w:p w:rsidR="003961FE" w:rsidRPr="002D1483" w:rsidRDefault="003961FE" w:rsidP="003961FE">
      <w:pPr>
        <w:rPr>
          <w:rFonts w:ascii="Tahoma" w:hAnsi="Tahoma" w:cs="Tahoma"/>
          <w:b/>
          <w:sz w:val="23"/>
          <w:szCs w:val="23"/>
        </w:rPr>
      </w:pPr>
      <w:r w:rsidRPr="002D1483">
        <w:rPr>
          <w:rFonts w:ascii="Tahoma" w:hAnsi="Tahoma" w:cs="Tahoma"/>
          <w:b/>
          <w:sz w:val="23"/>
          <w:szCs w:val="23"/>
        </w:rPr>
        <w:t>1. Namaz İbadeti ve Önemi</w:t>
      </w:r>
    </w:p>
    <w:p w:rsidR="002D1483" w:rsidRDefault="003961FE" w:rsidP="003761DF">
      <w:pPr>
        <w:rPr>
          <w:rFonts w:ascii="Tahoma" w:hAnsi="Tahoma" w:cs="Tahoma"/>
          <w:b/>
          <w:sz w:val="23"/>
          <w:szCs w:val="23"/>
        </w:rPr>
      </w:pPr>
      <w:r w:rsidRPr="002D1483">
        <w:rPr>
          <w:rFonts w:ascii="Tahoma" w:hAnsi="Tahoma" w:cs="Tahoma"/>
          <w:b/>
          <w:sz w:val="23"/>
          <w:szCs w:val="23"/>
        </w:rPr>
        <w:t>Namaz;  tekbir</w:t>
      </w:r>
      <w:r w:rsidRPr="002D1483">
        <w:rPr>
          <w:rFonts w:ascii="Tahoma" w:hAnsi="Tahoma" w:cs="Tahoma"/>
          <w:sz w:val="23"/>
          <w:szCs w:val="23"/>
        </w:rPr>
        <w:t xml:space="preserve">  ile  başlayıp  </w:t>
      </w:r>
      <w:r w:rsidRPr="002D1483">
        <w:rPr>
          <w:rFonts w:ascii="Tahoma" w:hAnsi="Tahoma" w:cs="Tahoma"/>
          <w:b/>
          <w:sz w:val="23"/>
          <w:szCs w:val="23"/>
        </w:rPr>
        <w:t>selam</w:t>
      </w:r>
      <w:r w:rsidRPr="002D1483">
        <w:rPr>
          <w:rFonts w:ascii="Tahoma" w:hAnsi="Tahoma" w:cs="Tahoma"/>
          <w:sz w:val="23"/>
          <w:szCs w:val="23"/>
        </w:rPr>
        <w:t xml:space="preserve">  ile  sona  eren,  belirli  hareket  ve  sözlerden oluşan  </w:t>
      </w:r>
      <w:r w:rsidRPr="002D1483">
        <w:rPr>
          <w:rFonts w:ascii="Tahoma" w:hAnsi="Tahoma" w:cs="Tahoma"/>
          <w:b/>
          <w:sz w:val="23"/>
          <w:szCs w:val="23"/>
        </w:rPr>
        <w:t>bedenî  ibadeti</w:t>
      </w:r>
      <w:r w:rsidRPr="002D1483">
        <w:rPr>
          <w:rFonts w:ascii="Tahoma" w:hAnsi="Tahoma" w:cs="Tahoma"/>
          <w:sz w:val="23"/>
          <w:szCs w:val="23"/>
        </w:rPr>
        <w:t xml:space="preserve">  ifade  eder.Kur’anda </w:t>
      </w:r>
      <w:r w:rsidRPr="002D1483">
        <w:rPr>
          <w:rFonts w:ascii="Tahoma" w:hAnsi="Tahoma" w:cs="Tahoma"/>
          <w:b/>
          <w:sz w:val="23"/>
          <w:szCs w:val="23"/>
        </w:rPr>
        <w:t>salat</w:t>
      </w:r>
      <w:r w:rsidRPr="002D1483">
        <w:rPr>
          <w:rFonts w:ascii="Tahoma" w:hAnsi="Tahoma" w:cs="Tahoma"/>
          <w:sz w:val="23"/>
          <w:szCs w:val="23"/>
        </w:rPr>
        <w:t xml:space="preserve"> kelimesiyle ifade edilmiştir. Mü’minûn suresinin ilk ayetlerinde, kurtuluşa eren Müslümanların öncelikli gö- revlerinin  namazı  eda  etmek  olduğu  vurgulanmıştır.  Hz.  Peygamber’in  (s.a.v.) “Namaz, dinin direğidir.</w:t>
      </w:r>
      <w:r w:rsidR="003761DF" w:rsidRPr="002D1483">
        <w:rPr>
          <w:rFonts w:ascii="Tahoma" w:hAnsi="Tahoma" w:cs="Tahoma"/>
          <w:sz w:val="23"/>
          <w:szCs w:val="23"/>
        </w:rPr>
        <w:t xml:space="preserve">sözü namazın önemini ifade etmektedir.Namaz,insanın Allah (c.c.) ile bağını </w:t>
      </w:r>
      <w:r w:rsidR="003761DF" w:rsidRPr="002D1483">
        <w:rPr>
          <w:rFonts w:ascii="Tahoma" w:hAnsi="Tahoma" w:cs="Tahoma"/>
          <w:sz w:val="23"/>
          <w:szCs w:val="23"/>
        </w:rPr>
        <w:lastRenderedPageBreak/>
        <w:t xml:space="preserve">güçlendirir. </w:t>
      </w:r>
      <w:r w:rsidR="003761DF" w:rsidRPr="002D1483">
        <w:rPr>
          <w:rFonts w:ascii="Tahoma" w:hAnsi="Tahoma" w:cs="Tahoma"/>
          <w:b/>
          <w:sz w:val="23"/>
          <w:szCs w:val="23"/>
        </w:rPr>
        <w:t>Namaz; insanı kötülüklerden uzaklaştırır ve günahlarından arındırarak insanın kurtuluşuna vesile olur.</w:t>
      </w:r>
      <w:r w:rsidR="0008256A" w:rsidRPr="002D1483">
        <w:rPr>
          <w:rFonts w:ascii="Tahoma" w:hAnsi="Tahoma" w:cs="Tahoma"/>
          <w:b/>
          <w:sz w:val="23"/>
          <w:szCs w:val="23"/>
        </w:rPr>
        <w:t xml:space="preserve"> </w:t>
      </w:r>
      <w:r w:rsidR="002D1483">
        <w:rPr>
          <w:rFonts w:ascii="Tahoma" w:hAnsi="Tahoma" w:cs="Tahoma"/>
          <w:b/>
          <w:sz w:val="23"/>
          <w:szCs w:val="23"/>
        </w:rPr>
        <w:t xml:space="preserve"> </w:t>
      </w:r>
    </w:p>
    <w:p w:rsidR="003961FE" w:rsidRPr="002D1483" w:rsidRDefault="003761DF" w:rsidP="003761DF">
      <w:pPr>
        <w:rPr>
          <w:rFonts w:ascii="Tahoma" w:hAnsi="Tahoma" w:cs="Tahoma"/>
          <w:b/>
          <w:sz w:val="23"/>
          <w:szCs w:val="23"/>
        </w:rPr>
      </w:pPr>
      <w:r w:rsidRPr="002D1483">
        <w:rPr>
          <w:rFonts w:ascii="Tahoma" w:hAnsi="Tahoma" w:cs="Tahoma"/>
          <w:b/>
          <w:sz w:val="23"/>
          <w:szCs w:val="23"/>
        </w:rPr>
        <w:t xml:space="preserve">2. Namaz Çeşitleri </w:t>
      </w:r>
    </w:p>
    <w:p w:rsidR="00ED025E" w:rsidRPr="002D1483" w:rsidRDefault="003761DF" w:rsidP="003761DF">
      <w:pPr>
        <w:rPr>
          <w:rFonts w:ascii="Tahoma" w:hAnsi="Tahoma" w:cs="Tahoma"/>
          <w:b/>
          <w:sz w:val="23"/>
          <w:szCs w:val="23"/>
        </w:rPr>
      </w:pPr>
      <w:r w:rsidRPr="002D1483">
        <w:rPr>
          <w:rFonts w:ascii="Tahoma" w:hAnsi="Tahoma" w:cs="Tahoma"/>
          <w:sz w:val="23"/>
          <w:szCs w:val="23"/>
        </w:rPr>
        <w:t xml:space="preserve">Namazlar hükümlerine göre </w:t>
      </w:r>
      <w:r w:rsidRPr="00020D94">
        <w:rPr>
          <w:rFonts w:ascii="Tahoma" w:hAnsi="Tahoma" w:cs="Tahoma"/>
          <w:b/>
          <w:sz w:val="23"/>
          <w:szCs w:val="23"/>
        </w:rPr>
        <w:t xml:space="preserve">farz, vacip </w:t>
      </w:r>
      <w:r w:rsidRPr="00020D94">
        <w:rPr>
          <w:rFonts w:ascii="Tahoma" w:hAnsi="Tahoma" w:cs="Tahoma"/>
          <w:sz w:val="23"/>
          <w:szCs w:val="23"/>
        </w:rPr>
        <w:t>ve</w:t>
      </w:r>
      <w:r w:rsidRPr="00020D94">
        <w:rPr>
          <w:rFonts w:ascii="Tahoma" w:hAnsi="Tahoma" w:cs="Tahoma"/>
          <w:b/>
          <w:sz w:val="23"/>
          <w:szCs w:val="23"/>
        </w:rPr>
        <w:t xml:space="preserve"> nafile</w:t>
      </w:r>
      <w:r w:rsidRPr="002D1483">
        <w:rPr>
          <w:rFonts w:ascii="Tahoma" w:hAnsi="Tahoma" w:cs="Tahoma"/>
          <w:sz w:val="23"/>
          <w:szCs w:val="23"/>
        </w:rPr>
        <w:t xml:space="preserve"> olarak üçe ayrılır. Farz namazlar,  Rabbimizin  kesinlikle  kılınm</w:t>
      </w:r>
      <w:r w:rsidR="00E61435" w:rsidRPr="002D1483">
        <w:rPr>
          <w:rFonts w:ascii="Tahoma" w:hAnsi="Tahoma" w:cs="Tahoma"/>
          <w:sz w:val="23"/>
          <w:szCs w:val="23"/>
        </w:rPr>
        <w:t>asını  emrettiği  namazlardır.</w:t>
      </w:r>
      <w:r w:rsidRPr="002D1483">
        <w:rPr>
          <w:rFonts w:ascii="Tahoma" w:hAnsi="Tahoma" w:cs="Tahoma"/>
          <w:sz w:val="23"/>
          <w:szCs w:val="23"/>
        </w:rPr>
        <w:t xml:space="preserve">Günlük </w:t>
      </w:r>
      <w:r w:rsidRPr="002D1483">
        <w:rPr>
          <w:rFonts w:ascii="Tahoma" w:hAnsi="Tahoma" w:cs="Tahoma"/>
          <w:b/>
          <w:sz w:val="23"/>
          <w:szCs w:val="23"/>
        </w:rPr>
        <w:t>beş vakit  namaz</w:t>
      </w:r>
      <w:r w:rsidRPr="002D1483">
        <w:rPr>
          <w:rFonts w:ascii="Tahoma" w:hAnsi="Tahoma" w:cs="Tahoma"/>
          <w:sz w:val="23"/>
          <w:szCs w:val="23"/>
        </w:rPr>
        <w:t xml:space="preserve">,  </w:t>
      </w:r>
      <w:r w:rsidRPr="002D1483">
        <w:rPr>
          <w:rFonts w:ascii="Tahoma" w:hAnsi="Tahoma" w:cs="Tahoma"/>
          <w:b/>
          <w:sz w:val="23"/>
          <w:szCs w:val="23"/>
        </w:rPr>
        <w:t>cuma  namazı</w:t>
      </w:r>
      <w:r w:rsidRPr="002D1483">
        <w:rPr>
          <w:rFonts w:ascii="Tahoma" w:hAnsi="Tahoma" w:cs="Tahoma"/>
          <w:sz w:val="23"/>
          <w:szCs w:val="23"/>
        </w:rPr>
        <w:t xml:space="preserve">  ve  </w:t>
      </w:r>
      <w:r w:rsidRPr="002D1483">
        <w:rPr>
          <w:rFonts w:ascii="Tahoma" w:hAnsi="Tahoma" w:cs="Tahoma"/>
          <w:b/>
          <w:sz w:val="23"/>
          <w:szCs w:val="23"/>
        </w:rPr>
        <w:t>cenaze  namazı</w:t>
      </w:r>
      <w:r w:rsidRPr="002D1483">
        <w:rPr>
          <w:rFonts w:ascii="Tahoma" w:hAnsi="Tahoma" w:cs="Tahoma"/>
          <w:sz w:val="23"/>
          <w:szCs w:val="23"/>
        </w:rPr>
        <w:t xml:space="preserve">  </w:t>
      </w:r>
      <w:r w:rsidRPr="002D1483">
        <w:rPr>
          <w:rFonts w:ascii="Tahoma" w:hAnsi="Tahoma" w:cs="Tahoma"/>
          <w:b/>
          <w:sz w:val="23"/>
          <w:szCs w:val="23"/>
        </w:rPr>
        <w:t>farz  olan  namazlardır.</w:t>
      </w:r>
      <w:r w:rsidR="00ED025E" w:rsidRPr="002D1483">
        <w:rPr>
          <w:rFonts w:ascii="Tahoma" w:hAnsi="Tahoma" w:cs="Tahoma"/>
          <w:b/>
          <w:sz w:val="23"/>
          <w:szCs w:val="23"/>
        </w:rPr>
        <w:t xml:space="preserve"> </w:t>
      </w:r>
    </w:p>
    <w:p w:rsidR="00ED025E" w:rsidRPr="002D1483" w:rsidRDefault="00ED025E" w:rsidP="003761DF">
      <w:pPr>
        <w:rPr>
          <w:rFonts w:ascii="Tahoma" w:hAnsi="Tahoma" w:cs="Tahoma"/>
          <w:sz w:val="23"/>
          <w:szCs w:val="23"/>
        </w:rPr>
      </w:pPr>
      <w:r w:rsidRPr="002D1483">
        <w:rPr>
          <w:rFonts w:ascii="Tahoma" w:hAnsi="Tahoma" w:cs="Tahoma"/>
          <w:b/>
          <w:sz w:val="23"/>
          <w:szCs w:val="23"/>
        </w:rPr>
        <w:t>Farz-ı Ayn:</w:t>
      </w:r>
      <w:r w:rsidRPr="002D1483">
        <w:rPr>
          <w:rFonts w:ascii="Tahoma" w:hAnsi="Tahoma" w:cs="Tahoma"/>
          <w:sz w:val="23"/>
          <w:szCs w:val="23"/>
        </w:rPr>
        <w:t>Tek tek her Müslüman’ın</w:t>
      </w:r>
      <w:r w:rsidR="003761DF" w:rsidRPr="002D1483">
        <w:rPr>
          <w:rFonts w:ascii="Tahoma" w:hAnsi="Tahoma" w:cs="Tahoma"/>
          <w:sz w:val="23"/>
          <w:szCs w:val="23"/>
        </w:rPr>
        <w:t xml:space="preserve"> </w:t>
      </w:r>
      <w:r w:rsidRPr="002D1483">
        <w:rPr>
          <w:rFonts w:ascii="Tahoma" w:hAnsi="Tahoma" w:cs="Tahoma"/>
          <w:sz w:val="23"/>
          <w:szCs w:val="23"/>
        </w:rPr>
        <w:t xml:space="preserve">yerine getirmekle yükümlü olduğu nazmazlardır.Beş vakit namazla Cuma namazı farz ayndır. </w:t>
      </w:r>
    </w:p>
    <w:p w:rsidR="00ED025E" w:rsidRPr="002D1483" w:rsidRDefault="00ED025E" w:rsidP="003761DF">
      <w:pPr>
        <w:rPr>
          <w:rFonts w:ascii="Tahoma" w:hAnsi="Tahoma" w:cs="Tahoma"/>
          <w:sz w:val="23"/>
          <w:szCs w:val="23"/>
        </w:rPr>
      </w:pPr>
      <w:r w:rsidRPr="002D1483">
        <w:rPr>
          <w:rFonts w:ascii="Tahoma" w:hAnsi="Tahoma" w:cs="Tahoma"/>
          <w:b/>
          <w:sz w:val="23"/>
          <w:szCs w:val="23"/>
        </w:rPr>
        <w:t>Farz-ı Kifaye:</w:t>
      </w:r>
      <w:r w:rsidRPr="002D1483">
        <w:rPr>
          <w:rFonts w:ascii="Tahoma" w:hAnsi="Tahoma" w:cs="Tahoma"/>
          <w:sz w:val="23"/>
          <w:szCs w:val="23"/>
        </w:rPr>
        <w:t xml:space="preserve">Bir bölgede yaşayan Müslümanların yerine getirmesiyle diğerlerinden sorumluluğun kalktığı namazlardır.Mesela </w:t>
      </w:r>
      <w:r w:rsidRPr="002D1483">
        <w:rPr>
          <w:rFonts w:ascii="Tahoma" w:hAnsi="Tahoma" w:cs="Tahoma"/>
          <w:b/>
          <w:sz w:val="23"/>
          <w:szCs w:val="23"/>
        </w:rPr>
        <w:t>cenaze namazı kılmak farz- ı kifayedir.</w:t>
      </w:r>
      <w:r w:rsidRPr="002D1483">
        <w:rPr>
          <w:rFonts w:ascii="Tahoma" w:hAnsi="Tahoma" w:cs="Tahoma"/>
          <w:sz w:val="23"/>
          <w:szCs w:val="23"/>
        </w:rPr>
        <w:t xml:space="preserve">  </w:t>
      </w:r>
    </w:p>
    <w:p w:rsidR="00ED025E" w:rsidRPr="002D1483" w:rsidRDefault="00ED025E" w:rsidP="003761DF">
      <w:pPr>
        <w:rPr>
          <w:rFonts w:ascii="Tahoma" w:hAnsi="Tahoma" w:cs="Tahoma"/>
          <w:sz w:val="23"/>
          <w:szCs w:val="23"/>
        </w:rPr>
      </w:pPr>
      <w:r w:rsidRPr="002D1483">
        <w:rPr>
          <w:rFonts w:ascii="Tahoma" w:hAnsi="Tahoma" w:cs="Tahoma"/>
          <w:sz w:val="23"/>
          <w:szCs w:val="23"/>
        </w:rPr>
        <w:t xml:space="preserve"> </w:t>
      </w:r>
      <w:r w:rsidR="003761DF" w:rsidRPr="002D1483">
        <w:rPr>
          <w:rFonts w:ascii="Tahoma" w:hAnsi="Tahoma" w:cs="Tahoma"/>
          <w:b/>
          <w:sz w:val="23"/>
          <w:szCs w:val="23"/>
        </w:rPr>
        <w:t>Vacip  namazlar</w:t>
      </w:r>
      <w:r w:rsidR="003761DF" w:rsidRPr="002D1483">
        <w:rPr>
          <w:rFonts w:ascii="Tahoma" w:hAnsi="Tahoma" w:cs="Tahoma"/>
          <w:sz w:val="23"/>
          <w:szCs w:val="23"/>
        </w:rPr>
        <w:t xml:space="preserve">, farz seviyesinde olmayan fakat kılınması emredilen namazlardır. </w:t>
      </w:r>
      <w:r w:rsidR="003761DF" w:rsidRPr="002D1483">
        <w:rPr>
          <w:rFonts w:ascii="Tahoma" w:hAnsi="Tahoma" w:cs="Tahoma"/>
          <w:b/>
          <w:sz w:val="23"/>
          <w:szCs w:val="23"/>
        </w:rPr>
        <w:t xml:space="preserve">Bayram namazları  </w:t>
      </w:r>
      <w:r w:rsidR="003761DF" w:rsidRPr="002D1483">
        <w:rPr>
          <w:rFonts w:ascii="Tahoma" w:hAnsi="Tahoma" w:cs="Tahoma"/>
          <w:sz w:val="23"/>
          <w:szCs w:val="23"/>
        </w:rPr>
        <w:t>ile</w:t>
      </w:r>
      <w:r w:rsidR="003761DF" w:rsidRPr="002D1483">
        <w:rPr>
          <w:rFonts w:ascii="Tahoma" w:hAnsi="Tahoma" w:cs="Tahoma"/>
          <w:b/>
          <w:sz w:val="23"/>
          <w:szCs w:val="23"/>
        </w:rPr>
        <w:t xml:space="preserve">  </w:t>
      </w:r>
      <w:r w:rsidR="003761DF" w:rsidRPr="002D1483">
        <w:rPr>
          <w:rFonts w:ascii="Tahoma" w:hAnsi="Tahoma" w:cs="Tahoma"/>
          <w:sz w:val="23"/>
          <w:szCs w:val="23"/>
        </w:rPr>
        <w:t>yatsı  namazından  sonra  kılınan</w:t>
      </w:r>
      <w:r w:rsidR="003761DF" w:rsidRPr="002D1483">
        <w:rPr>
          <w:rFonts w:ascii="Tahoma" w:hAnsi="Tahoma" w:cs="Tahoma"/>
          <w:b/>
          <w:sz w:val="23"/>
          <w:szCs w:val="23"/>
        </w:rPr>
        <w:t xml:space="preserve">  vitir  namazı,  vacip  namazlardır.</w:t>
      </w:r>
      <w:r w:rsidR="003761DF" w:rsidRPr="002D1483">
        <w:rPr>
          <w:rFonts w:ascii="Tahoma" w:hAnsi="Tahoma" w:cs="Tahoma"/>
          <w:sz w:val="23"/>
          <w:szCs w:val="23"/>
        </w:rPr>
        <w:t xml:space="preserve"> </w:t>
      </w:r>
      <w:r w:rsidRPr="002D1483">
        <w:rPr>
          <w:rFonts w:ascii="Tahoma" w:hAnsi="Tahoma" w:cs="Tahoma"/>
          <w:sz w:val="23"/>
          <w:szCs w:val="23"/>
        </w:rPr>
        <w:t xml:space="preserve"> </w:t>
      </w:r>
    </w:p>
    <w:p w:rsidR="00136B6D" w:rsidRPr="002D1483" w:rsidRDefault="00ED025E" w:rsidP="003761DF">
      <w:pPr>
        <w:rPr>
          <w:rFonts w:ascii="Tahoma" w:hAnsi="Tahoma" w:cs="Tahoma"/>
          <w:b/>
          <w:sz w:val="23"/>
          <w:szCs w:val="23"/>
        </w:rPr>
      </w:pPr>
      <w:r w:rsidRPr="002D1483">
        <w:rPr>
          <w:rFonts w:ascii="Tahoma" w:hAnsi="Tahoma" w:cs="Tahoma"/>
          <w:sz w:val="23"/>
          <w:szCs w:val="23"/>
        </w:rPr>
        <w:t xml:space="preserve">   </w:t>
      </w:r>
      <w:r w:rsidR="003761DF" w:rsidRPr="002D1483">
        <w:rPr>
          <w:rFonts w:ascii="Tahoma" w:hAnsi="Tahoma" w:cs="Tahoma"/>
          <w:sz w:val="23"/>
          <w:szCs w:val="23"/>
        </w:rPr>
        <w:t xml:space="preserve">Nafile namazlar ise </w:t>
      </w:r>
      <w:r w:rsidR="003761DF" w:rsidRPr="002D1483">
        <w:rPr>
          <w:rFonts w:ascii="Tahoma" w:hAnsi="Tahoma" w:cs="Tahoma"/>
          <w:b/>
          <w:sz w:val="23"/>
          <w:szCs w:val="23"/>
        </w:rPr>
        <w:t>farz ve vacibin dışında</w:t>
      </w:r>
      <w:r w:rsidR="003761DF" w:rsidRPr="002D1483">
        <w:rPr>
          <w:rFonts w:ascii="Tahoma" w:hAnsi="Tahoma" w:cs="Tahoma"/>
          <w:sz w:val="23"/>
          <w:szCs w:val="23"/>
        </w:rPr>
        <w:t xml:space="preserve"> Allah’ın (c.c.) rızasını kazanmak amacıyla  kılınan  namazlardır.  Beş  vakit  farz  namazın  öncesi  ve  sonrasında  kılınan sünnetler, ter</w:t>
      </w:r>
      <w:r w:rsidRPr="002D1483">
        <w:rPr>
          <w:rFonts w:ascii="Tahoma" w:hAnsi="Tahoma" w:cs="Tahoma"/>
          <w:sz w:val="23"/>
          <w:szCs w:val="23"/>
        </w:rPr>
        <w:t>avih namazı, teheccüd namazı ,</w:t>
      </w:r>
      <w:r w:rsidR="00FE2036" w:rsidRPr="002D1483">
        <w:rPr>
          <w:rFonts w:ascii="Tahoma" w:hAnsi="Tahoma" w:cs="Tahoma"/>
          <w:sz w:val="23"/>
          <w:szCs w:val="23"/>
        </w:rPr>
        <w:t>t</w:t>
      </w:r>
      <w:r w:rsidR="003761DF" w:rsidRPr="002D1483">
        <w:rPr>
          <w:rFonts w:ascii="Tahoma" w:hAnsi="Tahoma" w:cs="Tahoma"/>
          <w:sz w:val="23"/>
          <w:szCs w:val="23"/>
        </w:rPr>
        <w:t xml:space="preserve">evvabin namazı </w:t>
      </w:r>
      <w:r w:rsidRPr="002D1483">
        <w:rPr>
          <w:rFonts w:ascii="Tahoma" w:hAnsi="Tahoma" w:cs="Tahoma"/>
          <w:sz w:val="23"/>
          <w:szCs w:val="23"/>
        </w:rPr>
        <w:t>,tesbih namazı,şükür namazı,istihare namazı,tövbe n</w:t>
      </w:r>
      <w:r w:rsidR="00FE2036" w:rsidRPr="002D1483">
        <w:rPr>
          <w:rFonts w:ascii="Tahoma" w:hAnsi="Tahoma" w:cs="Tahoma"/>
          <w:sz w:val="23"/>
          <w:szCs w:val="23"/>
        </w:rPr>
        <w:t>a</w:t>
      </w:r>
      <w:r w:rsidRPr="002D1483">
        <w:rPr>
          <w:rFonts w:ascii="Tahoma" w:hAnsi="Tahoma" w:cs="Tahoma"/>
          <w:sz w:val="23"/>
          <w:szCs w:val="23"/>
        </w:rPr>
        <w:t xml:space="preserve">mazı </w:t>
      </w:r>
      <w:r w:rsidR="00020D94">
        <w:rPr>
          <w:rFonts w:ascii="Tahoma" w:hAnsi="Tahoma" w:cs="Tahoma"/>
          <w:sz w:val="23"/>
          <w:szCs w:val="23"/>
        </w:rPr>
        <w:t>,</w:t>
      </w:r>
      <w:r w:rsidRPr="002D1483">
        <w:rPr>
          <w:rFonts w:ascii="Tahoma" w:hAnsi="Tahoma" w:cs="Tahoma"/>
          <w:sz w:val="23"/>
          <w:szCs w:val="23"/>
        </w:rPr>
        <w:t xml:space="preserve">duha namazı,hacet namazı ,yolculuk namazı </w:t>
      </w:r>
      <w:r w:rsidR="003761DF" w:rsidRPr="002D1483">
        <w:rPr>
          <w:rFonts w:ascii="Tahoma" w:hAnsi="Tahoma" w:cs="Tahoma"/>
          <w:sz w:val="23"/>
          <w:szCs w:val="23"/>
        </w:rPr>
        <w:t xml:space="preserve">nafile namazlara </w:t>
      </w:r>
      <w:r w:rsidR="003761DF" w:rsidRPr="002D1483">
        <w:rPr>
          <w:rFonts w:ascii="Tahoma" w:hAnsi="Tahoma" w:cs="Tahoma"/>
          <w:b/>
          <w:sz w:val="23"/>
          <w:szCs w:val="23"/>
        </w:rPr>
        <w:t>örnek olarak verilebilir.</w:t>
      </w:r>
      <w:r w:rsidRPr="002D1483">
        <w:rPr>
          <w:rFonts w:ascii="Tahoma" w:hAnsi="Tahoma" w:cs="Tahoma"/>
          <w:b/>
          <w:sz w:val="23"/>
          <w:szCs w:val="23"/>
        </w:rPr>
        <w:t xml:space="preserve"> </w:t>
      </w:r>
    </w:p>
    <w:p w:rsidR="00020D94" w:rsidRDefault="0099303F" w:rsidP="003761DF">
      <w:pPr>
        <w:rPr>
          <w:rFonts w:ascii="Tahoma" w:hAnsi="Tahoma" w:cs="Tahoma"/>
          <w:b/>
          <w:sz w:val="23"/>
          <w:szCs w:val="23"/>
        </w:rPr>
      </w:pPr>
      <w:r w:rsidRPr="002D1483">
        <w:rPr>
          <w:rFonts w:ascii="Tahoma" w:hAnsi="Tahoma" w:cs="Tahoma"/>
          <w:b/>
          <w:sz w:val="23"/>
          <w:szCs w:val="23"/>
        </w:rPr>
        <w:t>NAMAZIN FARZLARI</w:t>
      </w:r>
      <w:r w:rsidR="00ED025E" w:rsidRPr="002D1483">
        <w:rPr>
          <w:rFonts w:ascii="Tahoma" w:hAnsi="Tahoma" w:cs="Tahoma"/>
          <w:b/>
          <w:sz w:val="23"/>
          <w:szCs w:val="23"/>
        </w:rPr>
        <w:t>:</w:t>
      </w:r>
      <w:r w:rsidR="00020D94">
        <w:rPr>
          <w:rFonts w:ascii="Tahoma" w:hAnsi="Tahoma" w:cs="Tahoma"/>
          <w:b/>
          <w:sz w:val="23"/>
          <w:szCs w:val="23"/>
        </w:rPr>
        <w:t xml:space="preserve"> </w:t>
      </w:r>
    </w:p>
    <w:p w:rsidR="00ED025E" w:rsidRPr="002D1483" w:rsidRDefault="00020D94" w:rsidP="003761DF">
      <w:pPr>
        <w:rPr>
          <w:rFonts w:ascii="Tahoma" w:hAnsi="Tahoma" w:cs="Tahoma"/>
          <w:b/>
          <w:sz w:val="23"/>
          <w:szCs w:val="23"/>
        </w:rPr>
      </w:pPr>
      <w:r>
        <w:rPr>
          <w:rFonts w:ascii="Tahoma" w:hAnsi="Tahoma" w:cs="Tahoma"/>
          <w:b/>
          <w:sz w:val="23"/>
          <w:szCs w:val="23"/>
        </w:rPr>
        <w:t>NAMAZIN DIŞINDAKİ FARZLAR</w:t>
      </w:r>
      <w:r w:rsidR="00ED025E" w:rsidRPr="002D1483">
        <w:rPr>
          <w:rFonts w:ascii="Tahoma" w:hAnsi="Tahoma" w:cs="Tahoma"/>
          <w:b/>
          <w:sz w:val="23"/>
          <w:szCs w:val="23"/>
        </w:rPr>
        <w:t xml:space="preserve"> </w:t>
      </w:r>
    </w:p>
    <w:p w:rsidR="00ED025E" w:rsidRPr="002D1483" w:rsidRDefault="00ED025E" w:rsidP="003761DF">
      <w:pPr>
        <w:rPr>
          <w:rFonts w:ascii="Tahoma" w:hAnsi="Tahoma" w:cs="Tahoma"/>
          <w:b/>
          <w:sz w:val="23"/>
          <w:szCs w:val="23"/>
        </w:rPr>
      </w:pPr>
      <w:r w:rsidRPr="002D1483">
        <w:rPr>
          <w:rFonts w:ascii="Tahoma" w:hAnsi="Tahoma" w:cs="Tahoma"/>
          <w:b/>
          <w:sz w:val="23"/>
          <w:szCs w:val="23"/>
        </w:rPr>
        <w:t xml:space="preserve">1-Hadesten Taharet: </w:t>
      </w:r>
    </w:p>
    <w:p w:rsidR="00E61435" w:rsidRPr="002D1483" w:rsidRDefault="00E61435" w:rsidP="003761DF">
      <w:pPr>
        <w:rPr>
          <w:rFonts w:ascii="Tahoma" w:hAnsi="Tahoma" w:cs="Tahoma"/>
          <w:sz w:val="23"/>
          <w:szCs w:val="23"/>
        </w:rPr>
      </w:pPr>
      <w:r w:rsidRPr="002D1483">
        <w:rPr>
          <w:rFonts w:ascii="Tahoma" w:hAnsi="Tahoma" w:cs="Tahoma"/>
          <w:b/>
          <w:sz w:val="23"/>
          <w:szCs w:val="23"/>
        </w:rPr>
        <w:t>Hades</w:t>
      </w:r>
      <w:r w:rsidRPr="002D1483">
        <w:rPr>
          <w:rFonts w:ascii="Tahoma" w:hAnsi="Tahoma" w:cs="Tahoma"/>
          <w:sz w:val="23"/>
          <w:szCs w:val="23"/>
        </w:rPr>
        <w:t xml:space="preserve">,dini açıdan temizlenmeyi gerektiren </w:t>
      </w:r>
      <w:r w:rsidRPr="002D1483">
        <w:rPr>
          <w:rFonts w:ascii="Tahoma" w:hAnsi="Tahoma" w:cs="Tahoma"/>
          <w:b/>
          <w:sz w:val="23"/>
          <w:szCs w:val="23"/>
        </w:rPr>
        <w:t>manevi kirlilik</w:t>
      </w:r>
      <w:r w:rsidRPr="002D1483">
        <w:rPr>
          <w:rFonts w:ascii="Tahoma" w:hAnsi="Tahoma" w:cs="Tahoma"/>
          <w:sz w:val="23"/>
          <w:szCs w:val="23"/>
        </w:rPr>
        <w:t xml:space="preserve"> anlamına gelir. </w:t>
      </w:r>
    </w:p>
    <w:p w:rsidR="00ED025E" w:rsidRPr="002D1483" w:rsidRDefault="00E61435" w:rsidP="003761DF">
      <w:pPr>
        <w:rPr>
          <w:rFonts w:ascii="Tahoma" w:hAnsi="Tahoma" w:cs="Tahoma"/>
          <w:sz w:val="23"/>
          <w:szCs w:val="23"/>
        </w:rPr>
      </w:pPr>
      <w:r w:rsidRPr="002D1483">
        <w:rPr>
          <w:rFonts w:ascii="Tahoma" w:hAnsi="Tahoma" w:cs="Tahoma"/>
          <w:b/>
          <w:sz w:val="23"/>
          <w:szCs w:val="23"/>
        </w:rPr>
        <w:t>Taharet</w:t>
      </w:r>
      <w:r w:rsidRPr="002D1483">
        <w:rPr>
          <w:rFonts w:ascii="Tahoma" w:hAnsi="Tahoma" w:cs="Tahoma"/>
          <w:sz w:val="23"/>
          <w:szCs w:val="23"/>
        </w:rPr>
        <w:t xml:space="preserve"> ise </w:t>
      </w:r>
      <w:r w:rsidRPr="002D1483">
        <w:rPr>
          <w:rFonts w:ascii="Tahoma" w:hAnsi="Tahoma" w:cs="Tahoma"/>
          <w:b/>
          <w:sz w:val="23"/>
          <w:szCs w:val="23"/>
        </w:rPr>
        <w:t>temizlik</w:t>
      </w:r>
      <w:r w:rsidRPr="002D1483">
        <w:rPr>
          <w:rFonts w:ascii="Tahoma" w:hAnsi="Tahoma" w:cs="Tahoma"/>
          <w:sz w:val="23"/>
          <w:szCs w:val="23"/>
        </w:rPr>
        <w:t xml:space="preserve"> demektir. </w:t>
      </w:r>
    </w:p>
    <w:p w:rsidR="000E5369" w:rsidRPr="002D1483" w:rsidRDefault="00E61435" w:rsidP="003761DF">
      <w:pPr>
        <w:rPr>
          <w:rFonts w:ascii="Tahoma" w:hAnsi="Tahoma" w:cs="Tahoma"/>
          <w:sz w:val="23"/>
          <w:szCs w:val="23"/>
        </w:rPr>
      </w:pPr>
      <w:r w:rsidRPr="002D1483">
        <w:rPr>
          <w:rFonts w:ascii="Tahoma" w:hAnsi="Tahoma" w:cs="Tahoma"/>
          <w:b/>
          <w:sz w:val="23"/>
          <w:szCs w:val="23"/>
        </w:rPr>
        <w:t>Hadesten Tahare</w:t>
      </w:r>
      <w:r w:rsidRPr="002D1483">
        <w:rPr>
          <w:rFonts w:ascii="Tahoma" w:hAnsi="Tahoma" w:cs="Tahoma"/>
          <w:sz w:val="23"/>
          <w:szCs w:val="23"/>
        </w:rPr>
        <w:t xml:space="preserve">t ,kişinin duruma göre abdest alması,gusletmesi ya da teyemmüm almasıdır. </w:t>
      </w:r>
    </w:p>
    <w:p w:rsidR="00E61435" w:rsidRPr="002D1483" w:rsidRDefault="00E61435" w:rsidP="003761DF">
      <w:pPr>
        <w:rPr>
          <w:rFonts w:ascii="Tahoma" w:hAnsi="Tahoma" w:cs="Tahoma"/>
          <w:b/>
          <w:sz w:val="23"/>
          <w:szCs w:val="23"/>
        </w:rPr>
      </w:pPr>
      <w:r w:rsidRPr="002D1483">
        <w:rPr>
          <w:rFonts w:ascii="Tahoma" w:hAnsi="Tahoma" w:cs="Tahoma"/>
          <w:b/>
          <w:sz w:val="23"/>
          <w:szCs w:val="23"/>
        </w:rPr>
        <w:t xml:space="preserve">2-Necasetten Taharet: </w:t>
      </w:r>
    </w:p>
    <w:p w:rsidR="00E61435" w:rsidRPr="002D1483" w:rsidRDefault="00E61435" w:rsidP="003761DF">
      <w:pPr>
        <w:rPr>
          <w:rFonts w:ascii="Tahoma" w:hAnsi="Tahoma" w:cs="Tahoma"/>
          <w:sz w:val="23"/>
          <w:szCs w:val="23"/>
        </w:rPr>
      </w:pPr>
      <w:r w:rsidRPr="002D1483">
        <w:rPr>
          <w:rFonts w:ascii="Tahoma" w:hAnsi="Tahoma" w:cs="Tahoma"/>
          <w:b/>
          <w:sz w:val="23"/>
          <w:szCs w:val="23"/>
        </w:rPr>
        <w:t xml:space="preserve">Necaset, </w:t>
      </w:r>
      <w:r w:rsidRPr="002D1483">
        <w:rPr>
          <w:rFonts w:ascii="Tahoma" w:hAnsi="Tahoma" w:cs="Tahoma"/>
          <w:sz w:val="23"/>
          <w:szCs w:val="23"/>
        </w:rPr>
        <w:t xml:space="preserve">vücutta ,elbisede ya da namaz kılınacak yerde bulunana pislik anlamına gelir. </w:t>
      </w:r>
    </w:p>
    <w:p w:rsidR="00E61435" w:rsidRPr="002D1483" w:rsidRDefault="00E61435" w:rsidP="003761DF">
      <w:pPr>
        <w:rPr>
          <w:rFonts w:ascii="Tahoma" w:hAnsi="Tahoma" w:cs="Tahoma"/>
          <w:sz w:val="23"/>
          <w:szCs w:val="23"/>
        </w:rPr>
      </w:pPr>
      <w:r w:rsidRPr="002D1483">
        <w:rPr>
          <w:rFonts w:ascii="Tahoma" w:hAnsi="Tahoma" w:cs="Tahoma"/>
          <w:b/>
          <w:sz w:val="23"/>
          <w:szCs w:val="23"/>
        </w:rPr>
        <w:t>Necasetten Taharet,</w:t>
      </w:r>
      <w:r w:rsidRPr="002D1483">
        <w:rPr>
          <w:rFonts w:ascii="Tahoma" w:hAnsi="Tahoma" w:cs="Tahoma"/>
          <w:sz w:val="23"/>
          <w:szCs w:val="23"/>
        </w:rPr>
        <w:t xml:space="preserve">bedenin,elbisenin ve namaz kılınacak yerin temiz olması demektir. </w:t>
      </w:r>
    </w:p>
    <w:p w:rsidR="00E61435" w:rsidRPr="002D1483" w:rsidRDefault="00E61435" w:rsidP="003761DF">
      <w:pPr>
        <w:rPr>
          <w:rFonts w:ascii="Tahoma" w:hAnsi="Tahoma" w:cs="Tahoma"/>
          <w:b/>
          <w:sz w:val="23"/>
          <w:szCs w:val="23"/>
        </w:rPr>
      </w:pPr>
      <w:r w:rsidRPr="002D1483">
        <w:rPr>
          <w:rFonts w:ascii="Tahoma" w:hAnsi="Tahoma" w:cs="Tahoma"/>
          <w:b/>
          <w:sz w:val="23"/>
          <w:szCs w:val="23"/>
        </w:rPr>
        <w:t xml:space="preserve">3-Setr-i Avret,Namazda vücudun başkalarına gösterilmesi yasak olan yerlerinin örtülmesi demektir. </w:t>
      </w:r>
    </w:p>
    <w:p w:rsidR="00E61435" w:rsidRPr="002D1483" w:rsidRDefault="00E61435" w:rsidP="003761DF">
      <w:pPr>
        <w:rPr>
          <w:rFonts w:ascii="Tahoma" w:hAnsi="Tahoma" w:cs="Tahoma"/>
          <w:sz w:val="23"/>
          <w:szCs w:val="23"/>
        </w:rPr>
      </w:pPr>
      <w:r w:rsidRPr="002D1483">
        <w:rPr>
          <w:rFonts w:ascii="Tahoma" w:hAnsi="Tahoma" w:cs="Tahoma"/>
          <w:b/>
          <w:sz w:val="23"/>
          <w:szCs w:val="23"/>
        </w:rPr>
        <w:t>4-İstikbal-i Kıble,</w:t>
      </w:r>
      <w:r w:rsidR="0099303F" w:rsidRPr="002D1483">
        <w:rPr>
          <w:rFonts w:ascii="Tahoma" w:hAnsi="Tahoma" w:cs="Tahoma"/>
          <w:sz w:val="23"/>
          <w:szCs w:val="23"/>
        </w:rPr>
        <w:t xml:space="preserve">namazı kılarken Kabe’nin olduğu yöne dönmektir. </w:t>
      </w:r>
    </w:p>
    <w:p w:rsidR="0099303F" w:rsidRPr="002D1483" w:rsidRDefault="0099303F" w:rsidP="003761DF">
      <w:pPr>
        <w:rPr>
          <w:rFonts w:ascii="Tahoma" w:hAnsi="Tahoma" w:cs="Tahoma"/>
          <w:sz w:val="23"/>
          <w:szCs w:val="23"/>
        </w:rPr>
      </w:pPr>
      <w:r w:rsidRPr="002D1483">
        <w:rPr>
          <w:rFonts w:ascii="Tahoma" w:hAnsi="Tahoma" w:cs="Tahoma"/>
          <w:b/>
          <w:sz w:val="23"/>
          <w:szCs w:val="23"/>
        </w:rPr>
        <w:lastRenderedPageBreak/>
        <w:t>5-Vakit</w:t>
      </w:r>
      <w:r w:rsidRPr="002D1483">
        <w:rPr>
          <w:rFonts w:ascii="Tahoma" w:hAnsi="Tahoma" w:cs="Tahoma"/>
          <w:sz w:val="23"/>
          <w:szCs w:val="23"/>
        </w:rPr>
        <w:t xml:space="preserve">,dinimizde her namazın vakti içinde kılınması gerekir.Vakti girmeden namaz kılınmaz.Ancak herheangi bir nedenle vakti içinde kılnamayan namaz daha sonra kaza edilir.Buna da </w:t>
      </w:r>
      <w:r w:rsidRPr="002D1483">
        <w:rPr>
          <w:rFonts w:ascii="Tahoma" w:hAnsi="Tahoma" w:cs="Tahoma"/>
          <w:b/>
          <w:sz w:val="23"/>
          <w:szCs w:val="23"/>
        </w:rPr>
        <w:t>kaza namazı</w:t>
      </w:r>
      <w:r w:rsidRPr="002D1483">
        <w:rPr>
          <w:rFonts w:ascii="Tahoma" w:hAnsi="Tahoma" w:cs="Tahoma"/>
          <w:sz w:val="23"/>
          <w:szCs w:val="23"/>
        </w:rPr>
        <w:t xml:space="preserve"> denir. </w:t>
      </w:r>
    </w:p>
    <w:p w:rsidR="0099303F" w:rsidRPr="002D1483" w:rsidRDefault="0099303F" w:rsidP="003761DF">
      <w:pPr>
        <w:rPr>
          <w:rFonts w:ascii="Tahoma" w:hAnsi="Tahoma" w:cs="Tahoma"/>
          <w:sz w:val="23"/>
          <w:szCs w:val="23"/>
        </w:rPr>
      </w:pPr>
      <w:r w:rsidRPr="002D1483">
        <w:rPr>
          <w:rFonts w:ascii="Tahoma" w:hAnsi="Tahoma" w:cs="Tahoma"/>
          <w:b/>
          <w:sz w:val="23"/>
          <w:szCs w:val="23"/>
        </w:rPr>
        <w:t>6-Niyet,</w:t>
      </w:r>
      <w:r w:rsidRPr="002D1483">
        <w:rPr>
          <w:rFonts w:ascii="Tahoma" w:hAnsi="Tahoma" w:cs="Tahoma"/>
          <w:sz w:val="23"/>
          <w:szCs w:val="23"/>
        </w:rPr>
        <w:t xml:space="preserve">hangi namazın kılınacağını bilmek ve namaz ibadetini Allah (c.c.) için yapmayı kalben dilemektir.Namaza başlarken niyet etmek şarttır.Ancak </w:t>
      </w:r>
      <w:r w:rsidRPr="002D1483">
        <w:rPr>
          <w:rFonts w:ascii="Tahoma" w:hAnsi="Tahoma" w:cs="Tahoma"/>
          <w:b/>
          <w:sz w:val="23"/>
          <w:szCs w:val="23"/>
        </w:rPr>
        <w:t>niyetin sözle yapılması</w:t>
      </w:r>
      <w:r w:rsidRPr="002D1483">
        <w:rPr>
          <w:rFonts w:ascii="Tahoma" w:hAnsi="Tahoma" w:cs="Tahoma"/>
          <w:sz w:val="23"/>
          <w:szCs w:val="23"/>
        </w:rPr>
        <w:t xml:space="preserve"> </w:t>
      </w:r>
      <w:r w:rsidRPr="002D1483">
        <w:rPr>
          <w:rFonts w:ascii="Tahoma" w:hAnsi="Tahoma" w:cs="Tahoma"/>
          <w:b/>
          <w:sz w:val="23"/>
          <w:szCs w:val="23"/>
        </w:rPr>
        <w:t>zorunlu</w:t>
      </w:r>
      <w:r w:rsidRPr="002D1483">
        <w:rPr>
          <w:rFonts w:ascii="Tahoma" w:hAnsi="Tahoma" w:cs="Tahoma"/>
          <w:sz w:val="23"/>
          <w:szCs w:val="23"/>
        </w:rPr>
        <w:t xml:space="preserve"> değildir.Kalben </w:t>
      </w:r>
      <w:r w:rsidRPr="002D1483">
        <w:rPr>
          <w:rFonts w:ascii="Tahoma" w:hAnsi="Tahoma" w:cs="Tahoma"/>
          <w:b/>
          <w:sz w:val="23"/>
          <w:szCs w:val="23"/>
        </w:rPr>
        <w:t>niyet yeterlidir.</w:t>
      </w:r>
      <w:r w:rsidRPr="002D1483">
        <w:rPr>
          <w:rFonts w:ascii="Tahoma" w:hAnsi="Tahoma" w:cs="Tahoma"/>
          <w:sz w:val="23"/>
          <w:szCs w:val="23"/>
        </w:rPr>
        <w:t xml:space="preserve"> </w:t>
      </w:r>
    </w:p>
    <w:p w:rsidR="0099303F" w:rsidRPr="002D1483" w:rsidRDefault="0099303F" w:rsidP="003761DF">
      <w:pPr>
        <w:rPr>
          <w:rFonts w:ascii="Tahoma" w:hAnsi="Tahoma" w:cs="Tahoma"/>
          <w:b/>
          <w:sz w:val="23"/>
          <w:szCs w:val="23"/>
        </w:rPr>
      </w:pPr>
      <w:r w:rsidRPr="002D1483">
        <w:rPr>
          <w:rFonts w:ascii="Tahoma" w:hAnsi="Tahoma" w:cs="Tahoma"/>
          <w:b/>
          <w:sz w:val="23"/>
          <w:szCs w:val="23"/>
        </w:rPr>
        <w:t>NAMAZIN İÇİNDEKİ FARZLAR(ŞARTLAR)</w:t>
      </w:r>
    </w:p>
    <w:p w:rsidR="0099303F" w:rsidRPr="002D1483" w:rsidRDefault="0099303F" w:rsidP="003761DF">
      <w:pPr>
        <w:rPr>
          <w:rFonts w:ascii="Tahoma" w:hAnsi="Tahoma" w:cs="Tahoma"/>
          <w:sz w:val="23"/>
          <w:szCs w:val="23"/>
        </w:rPr>
      </w:pPr>
      <w:r w:rsidRPr="002D1483">
        <w:rPr>
          <w:rFonts w:ascii="Tahoma" w:hAnsi="Tahoma" w:cs="Tahoma"/>
          <w:b/>
          <w:sz w:val="23"/>
          <w:szCs w:val="23"/>
        </w:rPr>
        <w:t>1-İftitah Tekbiri:</w:t>
      </w:r>
      <w:r w:rsidRPr="002D1483">
        <w:rPr>
          <w:rFonts w:ascii="Tahoma" w:hAnsi="Tahoma" w:cs="Tahoma"/>
          <w:sz w:val="23"/>
          <w:szCs w:val="23"/>
        </w:rPr>
        <w:t xml:space="preserve">Namaza başlarken söylenen ve </w:t>
      </w:r>
      <w:r w:rsidRPr="002D1483">
        <w:rPr>
          <w:rFonts w:ascii="Tahoma" w:hAnsi="Tahoma" w:cs="Tahoma"/>
          <w:b/>
          <w:sz w:val="23"/>
          <w:szCs w:val="23"/>
        </w:rPr>
        <w:t>“Allah’ı yüceltme ve saygı “</w:t>
      </w:r>
      <w:r w:rsidRPr="002D1483">
        <w:rPr>
          <w:rFonts w:ascii="Tahoma" w:hAnsi="Tahoma" w:cs="Tahoma"/>
          <w:sz w:val="23"/>
          <w:szCs w:val="23"/>
        </w:rPr>
        <w:t xml:space="preserve"> anlamına gelen </w:t>
      </w:r>
      <w:r w:rsidRPr="002D1483">
        <w:rPr>
          <w:rFonts w:ascii="Tahoma" w:hAnsi="Tahoma" w:cs="Tahoma"/>
          <w:b/>
          <w:sz w:val="23"/>
          <w:szCs w:val="23"/>
        </w:rPr>
        <w:t>“Allahu Ekber”</w:t>
      </w:r>
      <w:r w:rsidRPr="002D1483">
        <w:rPr>
          <w:rFonts w:ascii="Tahoma" w:hAnsi="Tahoma" w:cs="Tahoma"/>
          <w:sz w:val="23"/>
          <w:szCs w:val="23"/>
        </w:rPr>
        <w:t xml:space="preserve"> ifadesidir. </w:t>
      </w:r>
    </w:p>
    <w:p w:rsidR="0099303F" w:rsidRPr="002D1483" w:rsidRDefault="0099303F" w:rsidP="003761DF">
      <w:pPr>
        <w:rPr>
          <w:rFonts w:ascii="Tahoma" w:hAnsi="Tahoma" w:cs="Tahoma"/>
          <w:sz w:val="23"/>
          <w:szCs w:val="23"/>
        </w:rPr>
      </w:pPr>
      <w:r w:rsidRPr="002D1483">
        <w:rPr>
          <w:rFonts w:ascii="Tahoma" w:hAnsi="Tahoma" w:cs="Tahoma"/>
          <w:b/>
          <w:sz w:val="23"/>
          <w:szCs w:val="23"/>
        </w:rPr>
        <w:t>2-Kıyam</w:t>
      </w:r>
      <w:r w:rsidRPr="002D1483">
        <w:rPr>
          <w:rFonts w:ascii="Tahoma" w:hAnsi="Tahoma" w:cs="Tahoma"/>
          <w:sz w:val="23"/>
          <w:szCs w:val="23"/>
        </w:rPr>
        <w:t xml:space="preserve">,Kur’an-ı Kerim’den sure veya ayetler okumak için namazın başlama tekbiriyle rükusu </w:t>
      </w:r>
      <w:r w:rsidR="008F0A3B" w:rsidRPr="002D1483">
        <w:rPr>
          <w:rFonts w:ascii="Tahoma" w:hAnsi="Tahoma" w:cs="Tahoma"/>
          <w:sz w:val="23"/>
          <w:szCs w:val="23"/>
        </w:rPr>
        <w:t xml:space="preserve">arasında </w:t>
      </w:r>
      <w:r w:rsidR="008F0A3B" w:rsidRPr="00020D94">
        <w:rPr>
          <w:rFonts w:ascii="Tahoma" w:hAnsi="Tahoma" w:cs="Tahoma"/>
          <w:b/>
          <w:sz w:val="23"/>
          <w:szCs w:val="23"/>
        </w:rPr>
        <w:t>ayakta durmak</w:t>
      </w:r>
      <w:r w:rsidR="008F0A3B" w:rsidRPr="002D1483">
        <w:rPr>
          <w:rFonts w:ascii="Tahoma" w:hAnsi="Tahoma" w:cs="Tahoma"/>
          <w:sz w:val="23"/>
          <w:szCs w:val="23"/>
        </w:rPr>
        <w:t xml:space="preserve"> demektir.Ancak yaşılık ,hastalık vs.durumlarda namazlarını oturarak kılabilirler. </w:t>
      </w:r>
    </w:p>
    <w:p w:rsidR="008F0A3B" w:rsidRPr="002D1483" w:rsidRDefault="008F0A3B" w:rsidP="003761DF">
      <w:pPr>
        <w:rPr>
          <w:rFonts w:ascii="Tahoma" w:hAnsi="Tahoma" w:cs="Tahoma"/>
          <w:sz w:val="23"/>
          <w:szCs w:val="23"/>
        </w:rPr>
      </w:pPr>
      <w:r w:rsidRPr="002D1483">
        <w:rPr>
          <w:rFonts w:ascii="Tahoma" w:hAnsi="Tahoma" w:cs="Tahoma"/>
          <w:b/>
          <w:sz w:val="23"/>
          <w:szCs w:val="23"/>
        </w:rPr>
        <w:t>3-Kıraat</w:t>
      </w:r>
      <w:r w:rsidRPr="002D1483">
        <w:rPr>
          <w:rFonts w:ascii="Tahoma" w:hAnsi="Tahoma" w:cs="Tahoma"/>
          <w:sz w:val="23"/>
          <w:szCs w:val="23"/>
        </w:rPr>
        <w:t xml:space="preserve">,namazda ayakta iken </w:t>
      </w:r>
      <w:r w:rsidRPr="008857A0">
        <w:rPr>
          <w:rFonts w:ascii="Tahoma" w:hAnsi="Tahoma" w:cs="Tahoma"/>
          <w:b/>
          <w:sz w:val="23"/>
          <w:szCs w:val="23"/>
        </w:rPr>
        <w:t>Kur’an-ı Kerim’den yeterli miktarda sure veya ayetler</w:t>
      </w:r>
      <w:r w:rsidRPr="002D1483">
        <w:rPr>
          <w:rFonts w:ascii="Tahoma" w:hAnsi="Tahoma" w:cs="Tahoma"/>
          <w:sz w:val="23"/>
          <w:szCs w:val="23"/>
        </w:rPr>
        <w:t xml:space="preserve"> </w:t>
      </w:r>
      <w:r w:rsidRPr="008857A0">
        <w:rPr>
          <w:rFonts w:ascii="Tahoma" w:hAnsi="Tahoma" w:cs="Tahoma"/>
          <w:b/>
          <w:sz w:val="23"/>
          <w:szCs w:val="23"/>
        </w:rPr>
        <w:t>okumak</w:t>
      </w:r>
      <w:r w:rsidRPr="002D1483">
        <w:rPr>
          <w:rFonts w:ascii="Tahoma" w:hAnsi="Tahoma" w:cs="Tahoma"/>
          <w:sz w:val="23"/>
          <w:szCs w:val="23"/>
        </w:rPr>
        <w:t xml:space="preserve">tır. </w:t>
      </w:r>
    </w:p>
    <w:p w:rsidR="008F0A3B" w:rsidRPr="002D1483" w:rsidRDefault="008F0A3B" w:rsidP="003761DF">
      <w:pPr>
        <w:rPr>
          <w:rFonts w:ascii="Tahoma" w:hAnsi="Tahoma" w:cs="Tahoma"/>
          <w:sz w:val="23"/>
          <w:szCs w:val="23"/>
        </w:rPr>
      </w:pPr>
      <w:r w:rsidRPr="002D1483">
        <w:rPr>
          <w:rFonts w:ascii="Tahoma" w:hAnsi="Tahoma" w:cs="Tahoma"/>
          <w:b/>
          <w:sz w:val="23"/>
          <w:szCs w:val="23"/>
        </w:rPr>
        <w:t>4-Rüku</w:t>
      </w:r>
      <w:r w:rsidRPr="002D1483">
        <w:rPr>
          <w:rFonts w:ascii="Tahoma" w:hAnsi="Tahoma" w:cs="Tahoma"/>
          <w:sz w:val="23"/>
          <w:szCs w:val="23"/>
        </w:rPr>
        <w:t xml:space="preserve">,namazda kıraatten sonra elleri dizlerin üzerine koyup tespih dualarını okumak için eğilmeye denir. </w:t>
      </w:r>
    </w:p>
    <w:p w:rsidR="008F0A3B" w:rsidRPr="002D1483" w:rsidRDefault="008F0A3B" w:rsidP="003761DF">
      <w:pPr>
        <w:rPr>
          <w:rFonts w:ascii="Tahoma" w:hAnsi="Tahoma" w:cs="Tahoma"/>
          <w:sz w:val="23"/>
          <w:szCs w:val="23"/>
        </w:rPr>
      </w:pPr>
      <w:r w:rsidRPr="002D1483">
        <w:rPr>
          <w:rFonts w:ascii="Tahoma" w:hAnsi="Tahoma" w:cs="Tahoma"/>
          <w:b/>
          <w:sz w:val="23"/>
          <w:szCs w:val="23"/>
        </w:rPr>
        <w:t>5-Secde,</w:t>
      </w:r>
      <w:r w:rsidRPr="002D1483">
        <w:rPr>
          <w:rFonts w:ascii="Tahoma" w:hAnsi="Tahoma" w:cs="Tahoma"/>
          <w:sz w:val="23"/>
          <w:szCs w:val="23"/>
        </w:rPr>
        <w:t xml:space="preserve">namazda alnı,burnu,elleri ve ayak parmaklarını yere koyup orada Allah’ın(c.c.) yüceliğini Hz.Peygamber’in (s.a.v.) öğrettiği dualarla anmaktır.Namaz kılarken her rekatta iki secde yapılır. </w:t>
      </w:r>
    </w:p>
    <w:p w:rsidR="008F0A3B" w:rsidRPr="002D1483" w:rsidRDefault="008F0A3B" w:rsidP="003761DF">
      <w:pPr>
        <w:rPr>
          <w:rFonts w:ascii="Tahoma" w:hAnsi="Tahoma" w:cs="Tahoma"/>
          <w:b/>
          <w:sz w:val="23"/>
          <w:szCs w:val="23"/>
        </w:rPr>
      </w:pPr>
      <w:r w:rsidRPr="002D1483">
        <w:rPr>
          <w:rFonts w:ascii="Tahoma" w:hAnsi="Tahoma" w:cs="Tahoma"/>
          <w:b/>
          <w:sz w:val="23"/>
          <w:szCs w:val="23"/>
        </w:rPr>
        <w:t>6-Kade-i Ahire</w:t>
      </w:r>
      <w:r w:rsidRPr="002D1483">
        <w:rPr>
          <w:rFonts w:ascii="Tahoma" w:hAnsi="Tahoma" w:cs="Tahoma"/>
          <w:sz w:val="23"/>
          <w:szCs w:val="23"/>
        </w:rPr>
        <w:t xml:space="preserve">,namazın sonunda </w:t>
      </w:r>
      <w:r w:rsidRPr="002D1483">
        <w:rPr>
          <w:rFonts w:ascii="Tahoma" w:hAnsi="Tahoma" w:cs="Tahoma"/>
          <w:b/>
          <w:sz w:val="23"/>
          <w:szCs w:val="23"/>
        </w:rPr>
        <w:t>“Ettehiyattü”</w:t>
      </w:r>
      <w:r w:rsidRPr="002D1483">
        <w:rPr>
          <w:rFonts w:ascii="Tahoma" w:hAnsi="Tahoma" w:cs="Tahoma"/>
          <w:sz w:val="23"/>
          <w:szCs w:val="23"/>
        </w:rPr>
        <w:t xml:space="preserve"> duasını okumak için </w:t>
      </w:r>
      <w:r w:rsidRPr="002D1483">
        <w:rPr>
          <w:rFonts w:ascii="Tahoma" w:hAnsi="Tahoma" w:cs="Tahoma"/>
          <w:b/>
          <w:sz w:val="23"/>
          <w:szCs w:val="23"/>
        </w:rPr>
        <w:t>oturmaktır.</w:t>
      </w:r>
    </w:p>
    <w:p w:rsidR="003761DF" w:rsidRPr="002D1483" w:rsidRDefault="003761DF" w:rsidP="003761DF">
      <w:pPr>
        <w:rPr>
          <w:rFonts w:ascii="Tahoma" w:hAnsi="Tahoma" w:cs="Tahoma"/>
          <w:b/>
          <w:sz w:val="23"/>
          <w:szCs w:val="23"/>
        </w:rPr>
      </w:pPr>
      <w:r w:rsidRPr="002D1483">
        <w:rPr>
          <w:rFonts w:ascii="Tahoma" w:hAnsi="Tahoma" w:cs="Tahoma"/>
          <w:b/>
          <w:sz w:val="23"/>
          <w:szCs w:val="23"/>
        </w:rPr>
        <w:t xml:space="preserve">3.Namazın Kılınışı </w:t>
      </w:r>
    </w:p>
    <w:p w:rsidR="003761DF" w:rsidRPr="002D1483" w:rsidRDefault="003761DF" w:rsidP="003761DF">
      <w:pPr>
        <w:rPr>
          <w:rFonts w:ascii="Tahoma" w:hAnsi="Tahoma" w:cs="Tahoma"/>
          <w:sz w:val="23"/>
          <w:szCs w:val="23"/>
        </w:rPr>
      </w:pPr>
      <w:r w:rsidRPr="002D1483">
        <w:rPr>
          <w:rFonts w:ascii="Tahoma" w:hAnsi="Tahoma" w:cs="Tahoma"/>
          <w:sz w:val="23"/>
          <w:szCs w:val="23"/>
        </w:rPr>
        <w:t xml:space="preserve">Namazdan önce ve namaz esnasında yerine getirmemiz gereken bazı farzlar vardır.  Bu  farzlar;  altısı  namaza  hazırlanırken,  altısı  da  namazı  kılarken  olmak üzere toplam on iki tanedir. Bu farzlardan bir tanesi bile yerine getirilmezse namaz geçersiz olur. Namazdan önce yerine getirmemiz gereken </w:t>
      </w:r>
      <w:r w:rsidRPr="002D1483">
        <w:rPr>
          <w:rFonts w:ascii="Tahoma" w:hAnsi="Tahoma" w:cs="Tahoma"/>
          <w:b/>
          <w:sz w:val="23"/>
          <w:szCs w:val="23"/>
        </w:rPr>
        <w:t>farzların ilki, abdest almaktır.</w:t>
      </w:r>
      <w:r w:rsidRPr="002D1483">
        <w:rPr>
          <w:rFonts w:ascii="Tahoma" w:hAnsi="Tahoma" w:cs="Tahoma"/>
          <w:sz w:val="23"/>
          <w:szCs w:val="23"/>
        </w:rPr>
        <w:t xml:space="preserve"> Bazı durumlarda gusül abdesti almamız gerekir. Ağız ve burnun temizlenerek tüm bedenin yıkanması suretiyle gusül alınır. Namaz kılınacak yerin temiz olması ve bedenimizin örtülmesi gereken yerlerinin örtülmesi şarttır. Namaz vaktinin girmesi, kıbleye dönülmesi ve hangi namaz kılınacaksa ona niyet edilmesi diğer şartlardandır.</w:t>
      </w:r>
    </w:p>
    <w:p w:rsidR="003761DF" w:rsidRPr="002D1483" w:rsidRDefault="003761DF" w:rsidP="003761DF">
      <w:pPr>
        <w:rPr>
          <w:rFonts w:ascii="Tahoma" w:hAnsi="Tahoma" w:cs="Tahoma"/>
          <w:sz w:val="23"/>
          <w:szCs w:val="23"/>
        </w:rPr>
      </w:pPr>
      <w:r w:rsidRPr="002D1483">
        <w:rPr>
          <w:rFonts w:ascii="Tahoma" w:hAnsi="Tahoma" w:cs="Tahoma"/>
          <w:sz w:val="23"/>
          <w:szCs w:val="23"/>
        </w:rPr>
        <w:t>Namaza tekbirle başlanır. Kıyamda iken bazı sure ve ayetler okunur. Rükû ve secde  yapılır.  Namazda  oturulunca  “Ettehiyyâtü”  duası  okunur.  Selam  verilerek namaz tamamlanır. Namaz vaktinin geldiğini duyurmak için ezan okunur. Farz namazlardan  önce  kâmet  getirilir.  Camiler,  Müslümanlar  için  önemli  ve  kutsal mekânlardır.</w:t>
      </w:r>
    </w:p>
    <w:p w:rsidR="003761DF" w:rsidRPr="002D1483" w:rsidRDefault="003761DF" w:rsidP="003761DF">
      <w:pPr>
        <w:rPr>
          <w:rFonts w:ascii="Tahoma" w:hAnsi="Tahoma" w:cs="Tahoma"/>
          <w:sz w:val="23"/>
          <w:szCs w:val="23"/>
        </w:rPr>
      </w:pPr>
      <w:r w:rsidRPr="002D1483">
        <w:rPr>
          <w:rFonts w:ascii="Tahoma" w:hAnsi="Tahoma" w:cs="Tahoma"/>
          <w:sz w:val="23"/>
          <w:szCs w:val="23"/>
        </w:rPr>
        <w:t>İki  rekâtlı  bir  namazın  kılınışını  öğrenen  bir  kimse  namaz  kılmayı  öğrenir. Örneğin; iki rekâtlı sabah namazın sünnetinin kılınışını öğrenen bir kimse diğer namazları da kolaylıkla öğrenir. İki rekâtlı bir namazın kılınışını yedi adımda ta- mamladık.</w:t>
      </w:r>
    </w:p>
    <w:p w:rsidR="003761DF" w:rsidRPr="002D1483" w:rsidRDefault="003761DF" w:rsidP="003761DF">
      <w:pPr>
        <w:rPr>
          <w:rFonts w:ascii="Tahoma" w:hAnsi="Tahoma" w:cs="Tahoma"/>
          <w:b/>
          <w:sz w:val="23"/>
          <w:szCs w:val="23"/>
        </w:rPr>
      </w:pPr>
      <w:r w:rsidRPr="002D1483">
        <w:rPr>
          <w:rFonts w:ascii="Tahoma" w:hAnsi="Tahoma" w:cs="Tahoma"/>
          <w:b/>
          <w:sz w:val="23"/>
          <w:szCs w:val="23"/>
        </w:rPr>
        <w:lastRenderedPageBreak/>
        <w:t xml:space="preserve">4. Bir Peygamber tanıyorum : </w:t>
      </w:r>
      <w:r w:rsidRPr="008857A0">
        <w:rPr>
          <w:rFonts w:ascii="Tahoma" w:hAnsi="Tahoma" w:cs="Tahoma"/>
          <w:sz w:val="23"/>
          <w:szCs w:val="23"/>
        </w:rPr>
        <w:t>Hz. Zekeriya’nın (a.s.)</w:t>
      </w:r>
      <w:r w:rsidR="0008256A" w:rsidRPr="008857A0">
        <w:rPr>
          <w:rFonts w:ascii="Tahoma" w:hAnsi="Tahoma" w:cs="Tahoma"/>
          <w:sz w:val="23"/>
          <w:szCs w:val="23"/>
        </w:rPr>
        <w:t xml:space="preserve">   </w:t>
      </w:r>
      <w:r w:rsidR="0008256A" w:rsidRPr="002D1483">
        <w:rPr>
          <w:rFonts w:ascii="Tahoma" w:hAnsi="Tahoma" w:cs="Tahoma"/>
          <w:b/>
          <w:sz w:val="23"/>
          <w:szCs w:val="23"/>
        </w:rPr>
        <w:t xml:space="preserve">                                                                   </w:t>
      </w:r>
      <w:r w:rsidRPr="002D1483">
        <w:rPr>
          <w:rFonts w:ascii="Tahoma" w:hAnsi="Tahoma" w:cs="Tahoma"/>
          <w:sz w:val="23"/>
          <w:szCs w:val="23"/>
        </w:rPr>
        <w:t xml:space="preserve">Kur’an-ı Kerimde adı geçen peygamberlerden biridir ve İsrailoğulları’na gönderilmiştir. </w:t>
      </w:r>
      <w:r w:rsidRPr="002D1483">
        <w:rPr>
          <w:rFonts w:ascii="Tahoma" w:hAnsi="Tahoma" w:cs="Tahoma"/>
          <w:b/>
          <w:sz w:val="23"/>
          <w:szCs w:val="23"/>
        </w:rPr>
        <w:t>Hz. Meryem’in (a.s.) Beytü’l-Makdis’teki eğitim ve bakımını üstlenmiştir.</w:t>
      </w:r>
      <w:r w:rsidRPr="002D1483">
        <w:rPr>
          <w:rFonts w:ascii="Tahoma" w:hAnsi="Tahoma" w:cs="Tahoma"/>
          <w:sz w:val="23"/>
          <w:szCs w:val="23"/>
        </w:rPr>
        <w:t xml:space="preserve"> Allah (c.c.) ilerlemiş yaşında ona </w:t>
      </w:r>
      <w:r w:rsidRPr="002D1483">
        <w:rPr>
          <w:rFonts w:ascii="Tahoma" w:hAnsi="Tahoma" w:cs="Tahoma"/>
          <w:b/>
          <w:sz w:val="23"/>
          <w:szCs w:val="23"/>
        </w:rPr>
        <w:t>“Yahya”</w:t>
      </w:r>
      <w:r w:rsidRPr="002D1483">
        <w:rPr>
          <w:rFonts w:ascii="Tahoma" w:hAnsi="Tahoma" w:cs="Tahoma"/>
          <w:sz w:val="23"/>
          <w:szCs w:val="23"/>
        </w:rPr>
        <w:t xml:space="preserve"> isminde bir oğulla müjdelemiştir.</w:t>
      </w:r>
    </w:p>
    <w:p w:rsidR="003761DF" w:rsidRPr="002D1483" w:rsidRDefault="003761DF" w:rsidP="003761DF">
      <w:pPr>
        <w:rPr>
          <w:rFonts w:ascii="Tahoma" w:hAnsi="Tahoma" w:cs="Tahoma"/>
          <w:b/>
          <w:sz w:val="23"/>
          <w:szCs w:val="23"/>
        </w:rPr>
      </w:pPr>
      <w:r w:rsidRPr="002D1483">
        <w:rPr>
          <w:rFonts w:ascii="Tahoma" w:hAnsi="Tahoma" w:cs="Tahoma"/>
          <w:b/>
          <w:sz w:val="23"/>
          <w:szCs w:val="23"/>
        </w:rPr>
        <w:t>5. Bir Sure Tanıyorum: Fil Suresi ve anlamı</w:t>
      </w:r>
    </w:p>
    <w:p w:rsidR="00136B6D" w:rsidRPr="002D1483" w:rsidRDefault="003761DF" w:rsidP="003761DF">
      <w:pPr>
        <w:rPr>
          <w:rFonts w:ascii="Tahoma" w:hAnsi="Tahoma" w:cs="Tahoma"/>
          <w:sz w:val="23"/>
          <w:szCs w:val="23"/>
        </w:rPr>
      </w:pPr>
      <w:r w:rsidRPr="002D1483">
        <w:rPr>
          <w:rFonts w:ascii="Tahoma" w:hAnsi="Tahoma" w:cs="Tahoma"/>
          <w:sz w:val="23"/>
          <w:szCs w:val="23"/>
        </w:rPr>
        <w:t>Fil suresi, Kur’an-ı Kerim’in yüz beşinci suresidir ve beş ayetten oluşmaktadır.</w:t>
      </w:r>
      <w:r w:rsidR="00136B6D" w:rsidRPr="002D1483">
        <w:rPr>
          <w:rFonts w:ascii="Tahoma" w:hAnsi="Tahoma" w:cs="Tahoma"/>
          <w:sz w:val="23"/>
          <w:szCs w:val="23"/>
        </w:rPr>
        <w:t xml:space="preserve"> İsmini, surede geçen “Fil Olayı”ndan almıştır.</w:t>
      </w:r>
    </w:p>
    <w:p w:rsidR="003761DF" w:rsidRPr="002D1483" w:rsidRDefault="00136B6D" w:rsidP="00136B6D">
      <w:pPr>
        <w:rPr>
          <w:rFonts w:ascii="Tahoma" w:hAnsi="Tahoma" w:cs="Tahoma"/>
          <w:sz w:val="23"/>
          <w:szCs w:val="23"/>
        </w:rPr>
      </w:pPr>
      <w:r w:rsidRPr="002D1483">
        <w:rPr>
          <w:rFonts w:ascii="Tahoma" w:hAnsi="Tahoma" w:cs="Tahoma"/>
          <w:b/>
          <w:sz w:val="23"/>
          <w:szCs w:val="23"/>
        </w:rPr>
        <w:t>Okunuşu:</w:t>
      </w:r>
      <w:r w:rsidRPr="002D1483">
        <w:rPr>
          <w:rFonts w:ascii="Tahoma" w:hAnsi="Tahoma" w:cs="Tahoma"/>
          <w:sz w:val="23"/>
          <w:szCs w:val="23"/>
        </w:rPr>
        <w:t xml:space="preserve">Elemtera keyfe fe’ale Rabbüke bi-ashâbi’l-fîl. Elem yec’al keydehüm fî tadlîl. Ve ersele ‘aleyhim tayran ebâbîl. Termîhim bi-hıcâratin min siccîl. Fece’alehüm ke’asfin me’kûl. </w:t>
      </w:r>
    </w:p>
    <w:p w:rsidR="00136B6D" w:rsidRPr="002D1483" w:rsidRDefault="00136B6D" w:rsidP="00136B6D">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Rabbinin, fil sahiplerine ne yaptığını bilmedin mi? Onların tuzaklarını boşa çıkarmadı mı? Onların üzerine sürü sürü kuşlar gönderdi.O kuşlar, onların üzerine gökten taş yağdırıyordu. Ve böylece onları çiğnenmiş ekin yaprakları gibi paramparça yapıverdi.</w:t>
      </w:r>
      <w:r w:rsidR="00F07E8B" w:rsidRPr="002D1483">
        <w:rPr>
          <w:rFonts w:ascii="Tahoma" w:hAnsi="Tahoma" w:cs="Tahoma"/>
          <w:sz w:val="23"/>
          <w:szCs w:val="23"/>
        </w:rPr>
        <w:t xml:space="preserve"> </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3.ÜNİTE:ZARARLI ALIŞKANLIKLAR </w:t>
      </w:r>
    </w:p>
    <w:p w:rsidR="00F07E8B" w:rsidRPr="002D1483" w:rsidRDefault="00F07E8B" w:rsidP="00136B6D">
      <w:pPr>
        <w:rPr>
          <w:rFonts w:ascii="Tahoma" w:hAnsi="Tahoma" w:cs="Tahoma"/>
          <w:sz w:val="23"/>
          <w:szCs w:val="23"/>
        </w:rPr>
      </w:pPr>
      <w:r w:rsidRPr="002D1483">
        <w:rPr>
          <w:rFonts w:ascii="Tahoma" w:hAnsi="Tahoma" w:cs="Tahoma"/>
          <w:b/>
          <w:sz w:val="23"/>
          <w:szCs w:val="23"/>
        </w:rPr>
        <w:t>BİLGİ NOTU</w:t>
      </w:r>
      <w:r w:rsidRPr="002D1483">
        <w:rPr>
          <w:rFonts w:ascii="Tahoma" w:hAnsi="Tahoma" w:cs="Tahoma"/>
          <w:sz w:val="23"/>
          <w:szCs w:val="23"/>
        </w:rPr>
        <w:t xml:space="preserve">: </w:t>
      </w:r>
      <w:r w:rsidRPr="002D1483">
        <w:rPr>
          <w:rFonts w:ascii="Tahoma" w:hAnsi="Tahoma" w:cs="Tahoma"/>
          <w:b/>
          <w:sz w:val="23"/>
          <w:szCs w:val="23"/>
        </w:rPr>
        <w:t>Haram:</w:t>
      </w:r>
      <w:r w:rsidRPr="002D1483">
        <w:rPr>
          <w:rFonts w:ascii="Tahoma" w:hAnsi="Tahoma" w:cs="Tahoma"/>
          <w:sz w:val="23"/>
          <w:szCs w:val="23"/>
        </w:rPr>
        <w:t xml:space="preserve"> Allah’ın (c.c.) kesin olarak yasakladığı eylemlerdir. </w:t>
      </w:r>
    </w:p>
    <w:p w:rsidR="00F07E8B" w:rsidRPr="002D1483" w:rsidRDefault="00F07E8B" w:rsidP="00136B6D">
      <w:pPr>
        <w:rPr>
          <w:rFonts w:ascii="Tahoma" w:hAnsi="Tahoma" w:cs="Tahoma"/>
          <w:sz w:val="23"/>
          <w:szCs w:val="23"/>
        </w:rPr>
      </w:pPr>
      <w:r w:rsidRPr="002D1483">
        <w:rPr>
          <w:rFonts w:ascii="Tahoma" w:hAnsi="Tahoma" w:cs="Tahoma"/>
          <w:b/>
          <w:sz w:val="23"/>
          <w:szCs w:val="23"/>
        </w:rPr>
        <w:t>Helal:</w:t>
      </w:r>
      <w:r w:rsidRPr="002D1483">
        <w:rPr>
          <w:rFonts w:ascii="Tahoma" w:hAnsi="Tahoma" w:cs="Tahoma"/>
          <w:sz w:val="23"/>
          <w:szCs w:val="23"/>
        </w:rPr>
        <w:t xml:space="preserve"> Allah’ın (c.c.) yasaklamadığı, dinî kurallara aykırı olmayan eylemlerdir.  </w:t>
      </w:r>
    </w:p>
    <w:p w:rsidR="00F07E8B" w:rsidRPr="002D1483" w:rsidRDefault="00F07E8B" w:rsidP="00136B6D">
      <w:pPr>
        <w:rPr>
          <w:rFonts w:ascii="Tahoma" w:hAnsi="Tahoma" w:cs="Tahoma"/>
          <w:sz w:val="23"/>
          <w:szCs w:val="23"/>
        </w:rPr>
      </w:pPr>
      <w:r w:rsidRPr="002D1483">
        <w:rPr>
          <w:rFonts w:ascii="Tahoma" w:hAnsi="Tahoma" w:cs="Tahoma"/>
          <w:b/>
          <w:sz w:val="23"/>
          <w:szCs w:val="23"/>
        </w:rPr>
        <w:t>Mekruh:</w:t>
      </w:r>
      <w:r w:rsidRPr="002D1483">
        <w:rPr>
          <w:rFonts w:ascii="Tahoma" w:hAnsi="Tahoma" w:cs="Tahoma"/>
          <w:sz w:val="23"/>
          <w:szCs w:val="23"/>
        </w:rPr>
        <w:t xml:space="preserve"> Yapılması doğru bulunmayan, terk edilmesi istenen davranışlardır. </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1. Bazı Zararlı Alışkanlıklar </w:t>
      </w:r>
    </w:p>
    <w:p w:rsidR="00F07E8B" w:rsidRPr="002D1483" w:rsidRDefault="00F07E8B" w:rsidP="00136B6D">
      <w:pPr>
        <w:rPr>
          <w:rFonts w:ascii="Tahoma" w:hAnsi="Tahoma" w:cs="Tahoma"/>
          <w:sz w:val="23"/>
          <w:szCs w:val="23"/>
        </w:rPr>
      </w:pPr>
      <w:r w:rsidRPr="002D1483">
        <w:rPr>
          <w:rFonts w:ascii="Tahoma" w:hAnsi="Tahoma" w:cs="Tahoma"/>
          <w:sz w:val="23"/>
          <w:szCs w:val="23"/>
        </w:rPr>
        <w:t xml:space="preserve">Alkollü içki içmek, uyuşturucu kullanmak, sigara içmek ve kumar oynamak İslam dininin yasakladığı zararlı alışkanlık ve davranışlardır. Kur’an-ı Kerim ve hadislerde kesin bir dille yasaklanan bu alışkanlıklar bağımlılığa yol açar. İnsanın aklını ve iradesini kullanmasına engel olur. Para veya değerli bir mal karşılığında oynanan tüm oyunlar kumar olarak kabul edilmiştir. Tüm bu alışkanlık ve davra- nışların bireysel ve toplumsal pek çok zararları bulunmaktadır. Alkollü içecekler, uyuşturucu maddeler ve kumar haramdır. Sigara ise tahrimen mekruh (harama yakın mekruh) sayılmıştır. </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2. Zararlı Alışkanlıklara Başlama Sebepleri </w:t>
      </w:r>
    </w:p>
    <w:p w:rsidR="00F07E8B" w:rsidRPr="002D1483" w:rsidRDefault="00F07E8B" w:rsidP="00136B6D">
      <w:pPr>
        <w:rPr>
          <w:rFonts w:ascii="Tahoma" w:hAnsi="Tahoma" w:cs="Tahoma"/>
          <w:sz w:val="23"/>
          <w:szCs w:val="23"/>
        </w:rPr>
      </w:pPr>
      <w:r w:rsidRPr="002D1483">
        <w:rPr>
          <w:rFonts w:ascii="Tahoma" w:hAnsi="Tahoma" w:cs="Tahoma"/>
          <w:sz w:val="23"/>
          <w:szCs w:val="23"/>
        </w:rPr>
        <w:t>Alışkanlık ve davranışlarımızın oluşmasında aile, arkadaş, eğitim ve çevre gibi etkenlerin önemli bir rolü vardır. Bu etkenlerin başında hiç şüphesiz aile gelmek- tedir. Bir arkadaş ortamına kendini kabul ettirme isteği çoğu kez olumsuz davra- nışlara yönlendirmektedir. Özenme, iddialaşma ve kendini kanıtlama kaygısı da zararlı alışkanlıklara başlama nedenleri arasında sayılabilir. Zararlı alışkanlıklara başlama nedenleri arasında sorunlardan kaçma eğilimi de önemli bir etkendir. Zararlı alışkanlıklar, sorunları çözmediği gibi sıkıntıların katlanarak artmasına neden olur.</w:t>
      </w:r>
    </w:p>
    <w:p w:rsidR="00F07E8B" w:rsidRPr="002D1483" w:rsidRDefault="00F07E8B" w:rsidP="00136B6D">
      <w:pPr>
        <w:rPr>
          <w:rFonts w:ascii="Tahoma" w:hAnsi="Tahoma" w:cs="Tahoma"/>
          <w:b/>
          <w:sz w:val="23"/>
          <w:szCs w:val="23"/>
        </w:rPr>
      </w:pPr>
      <w:r w:rsidRPr="002D1483">
        <w:rPr>
          <w:rFonts w:ascii="Tahoma" w:hAnsi="Tahoma" w:cs="Tahoma"/>
          <w:b/>
          <w:sz w:val="23"/>
          <w:szCs w:val="23"/>
        </w:rPr>
        <w:t xml:space="preserve">3. Zararlı Alışkanlıklardan Korunma Yolları </w:t>
      </w:r>
    </w:p>
    <w:p w:rsidR="008F0A3B" w:rsidRPr="002D1483" w:rsidRDefault="00F07E8B" w:rsidP="00F07E8B">
      <w:pPr>
        <w:rPr>
          <w:rFonts w:ascii="Tahoma" w:hAnsi="Tahoma" w:cs="Tahoma"/>
          <w:sz w:val="23"/>
          <w:szCs w:val="23"/>
        </w:rPr>
      </w:pPr>
      <w:r w:rsidRPr="002D1483">
        <w:rPr>
          <w:rFonts w:ascii="Tahoma" w:hAnsi="Tahoma" w:cs="Tahoma"/>
          <w:sz w:val="23"/>
          <w:szCs w:val="23"/>
        </w:rPr>
        <w:lastRenderedPageBreak/>
        <w:t>Sağlıklı  iletişimin  olduğu  bir  aile,  zararlı  alışkanlıklardan  muhafaza  eden bir sığınaktır. Doğru arkadaş seçimi de zararlı alışkanlıklardan korunmanın en önemli yollarından biridir. Kendimizi net bir şekilde ifade edebilmek, kötü tek- liflere açıkça “Hayır!” diyebilmek de oldukça önemlidir. Zararlı alışkanlıklardan korunmada devlet ve çeşitli sivil toplum kuruluşları da önemli rol oynamaktadır. Birey  ve  toplum  sağlığını  korumak,  devletin  görevleri  arasındadır.  Yeşilay  gibi zararlı  alışkanlıklar  ve  bağımlılıkla  mücadele  eden  sivil  toplum  kuruluşları  da bulunmaktadır. Zararlı alışkanlıklar kul hakkına girer.</w:t>
      </w:r>
    </w:p>
    <w:p w:rsidR="00F07E8B" w:rsidRPr="002D1483" w:rsidRDefault="00F07E8B" w:rsidP="00F07E8B">
      <w:pPr>
        <w:rPr>
          <w:rFonts w:ascii="Tahoma" w:hAnsi="Tahoma" w:cs="Tahoma"/>
          <w:sz w:val="23"/>
          <w:szCs w:val="23"/>
        </w:rPr>
      </w:pPr>
      <w:r w:rsidRPr="002D1483">
        <w:rPr>
          <w:rFonts w:ascii="Tahoma" w:hAnsi="Tahoma" w:cs="Tahoma"/>
          <w:b/>
          <w:sz w:val="23"/>
          <w:szCs w:val="23"/>
        </w:rPr>
        <w:t>4. Bir Peygamber Tanıyorum:</w:t>
      </w:r>
      <w:r w:rsidRPr="002D1483">
        <w:rPr>
          <w:rFonts w:ascii="Tahoma" w:hAnsi="Tahoma" w:cs="Tahoma"/>
          <w:sz w:val="23"/>
          <w:szCs w:val="23"/>
        </w:rPr>
        <w:t xml:space="preserve"> </w:t>
      </w:r>
      <w:r w:rsidRPr="002D1483">
        <w:rPr>
          <w:rFonts w:ascii="Tahoma" w:hAnsi="Tahoma" w:cs="Tahoma"/>
          <w:b/>
          <w:sz w:val="23"/>
          <w:szCs w:val="23"/>
        </w:rPr>
        <w:t>Hz. Yahya (a.s.)</w:t>
      </w:r>
      <w:r w:rsidRPr="002D1483">
        <w:rPr>
          <w:rFonts w:ascii="Tahoma" w:hAnsi="Tahoma" w:cs="Tahoma"/>
          <w:sz w:val="23"/>
          <w:szCs w:val="23"/>
        </w:rPr>
        <w:t xml:space="preserve"> </w:t>
      </w:r>
    </w:p>
    <w:p w:rsidR="00F07E8B" w:rsidRPr="002D1483" w:rsidRDefault="00F07E8B" w:rsidP="00F07E8B">
      <w:pPr>
        <w:rPr>
          <w:rFonts w:ascii="Tahoma" w:hAnsi="Tahoma" w:cs="Tahoma"/>
          <w:sz w:val="23"/>
          <w:szCs w:val="23"/>
        </w:rPr>
      </w:pPr>
      <w:r w:rsidRPr="002D1483">
        <w:rPr>
          <w:rFonts w:ascii="Tahoma" w:hAnsi="Tahoma" w:cs="Tahoma"/>
          <w:sz w:val="23"/>
          <w:szCs w:val="23"/>
        </w:rPr>
        <w:t xml:space="preserve">Hz. Yahya (a.s.), Kur’an-ı Kerim’de ismi geçen yirmi beş peygamberden biridir. Allah (c.c.), Hz. Yahya’ya (a.s.), henüz çocuk yaşta iken hikmet, kalp yumu- şaklığı ve safiyet vermişti. O, her türlü kötü vasıflardan uzaktı.  Babası gibi Hz. Yahya  (a.s.)  da  peygamberlikle  görevlendirildi.  İçinde  yaşadığı  toplumu  doğru yola çağırdı. Hz. Yahya (a.s.), tebliğine karşı çıkan İsrailoğulları tarafından şehit edilmiştir. </w:t>
      </w:r>
    </w:p>
    <w:p w:rsidR="00F07E8B" w:rsidRPr="002D1483" w:rsidRDefault="00F07E8B" w:rsidP="00F07E8B">
      <w:pPr>
        <w:rPr>
          <w:rFonts w:ascii="Tahoma" w:hAnsi="Tahoma" w:cs="Tahoma"/>
          <w:sz w:val="23"/>
          <w:szCs w:val="23"/>
        </w:rPr>
      </w:pPr>
      <w:r w:rsidRPr="002D1483">
        <w:rPr>
          <w:rFonts w:ascii="Tahoma" w:hAnsi="Tahoma" w:cs="Tahoma"/>
          <w:b/>
          <w:sz w:val="23"/>
          <w:szCs w:val="23"/>
        </w:rPr>
        <w:t>5. Bir Sure Tanıyorum:</w:t>
      </w:r>
      <w:r w:rsidRPr="002D1483">
        <w:rPr>
          <w:rFonts w:ascii="Tahoma" w:hAnsi="Tahoma" w:cs="Tahoma"/>
          <w:sz w:val="23"/>
          <w:szCs w:val="23"/>
        </w:rPr>
        <w:t xml:space="preserve">  </w:t>
      </w:r>
    </w:p>
    <w:p w:rsidR="00F07E8B" w:rsidRPr="002D1483" w:rsidRDefault="00F07E8B" w:rsidP="00F07E8B">
      <w:pPr>
        <w:rPr>
          <w:rFonts w:ascii="Tahoma" w:hAnsi="Tahoma" w:cs="Tahoma"/>
          <w:sz w:val="23"/>
          <w:szCs w:val="23"/>
        </w:rPr>
      </w:pPr>
      <w:r w:rsidRPr="002D1483">
        <w:rPr>
          <w:rFonts w:ascii="Tahoma" w:hAnsi="Tahoma" w:cs="Tahoma"/>
          <w:b/>
          <w:sz w:val="23"/>
          <w:szCs w:val="23"/>
        </w:rPr>
        <w:t xml:space="preserve">Tebbet Suresi ve Anlamı                                                                                                    Tebbet suresi, </w:t>
      </w:r>
      <w:r w:rsidRPr="002D1483">
        <w:rPr>
          <w:rFonts w:ascii="Tahoma" w:hAnsi="Tahoma" w:cs="Tahoma"/>
          <w:sz w:val="23"/>
          <w:szCs w:val="23"/>
        </w:rPr>
        <w:t xml:space="preserve">Kur’an-ı Kerim’in yüz on birinci suresidir ve beş ayetten oluşmaktadır Sure, Hz. Peygamberin (s.a.v.) amcası Ebu Leheb hakkında indirilmiştir. </w:t>
      </w:r>
    </w:p>
    <w:p w:rsidR="002E3AF8" w:rsidRPr="002D1483" w:rsidRDefault="00F07E8B" w:rsidP="00F07E8B">
      <w:pPr>
        <w:rPr>
          <w:rFonts w:ascii="Tahoma" w:hAnsi="Tahoma" w:cs="Tahoma"/>
          <w:b/>
          <w:sz w:val="23"/>
          <w:szCs w:val="23"/>
        </w:rPr>
      </w:pPr>
      <w:r w:rsidRPr="002D1483">
        <w:rPr>
          <w:rFonts w:ascii="Tahoma" w:hAnsi="Tahoma" w:cs="Tahoma"/>
          <w:b/>
          <w:sz w:val="23"/>
          <w:szCs w:val="23"/>
        </w:rPr>
        <w:t>Okunuşu</w:t>
      </w:r>
      <w:r w:rsidR="002E3AF8" w:rsidRPr="002D1483">
        <w:rPr>
          <w:rFonts w:ascii="Tahoma" w:hAnsi="Tahoma" w:cs="Tahoma"/>
          <w:b/>
          <w:sz w:val="23"/>
          <w:szCs w:val="23"/>
        </w:rPr>
        <w:t xml:space="preserve"> </w:t>
      </w:r>
    </w:p>
    <w:p w:rsidR="00F07E8B" w:rsidRPr="002D1483" w:rsidRDefault="00F07E8B" w:rsidP="00F07E8B">
      <w:pPr>
        <w:rPr>
          <w:rFonts w:ascii="Tahoma" w:hAnsi="Tahoma" w:cs="Tahoma"/>
          <w:sz w:val="23"/>
          <w:szCs w:val="23"/>
        </w:rPr>
      </w:pPr>
      <w:r w:rsidRPr="002D1483">
        <w:rPr>
          <w:rFonts w:ascii="Tahoma" w:hAnsi="Tahoma" w:cs="Tahoma"/>
          <w:sz w:val="23"/>
          <w:szCs w:val="23"/>
        </w:rPr>
        <w:t>Bismillâhirrahmânirrahîm.1. Tebbet yedâ ebî lehebin ve tebbe.2. Mâ ağnâ anhu mâluhu ve mâ keseb. 3. Seyaslâ nâran zâte leheb.4. Vemraetuhû, hammâletel hatab.5. Fî cîdihâ hablun min mesed.</w:t>
      </w:r>
      <w:r w:rsidR="002E3AF8" w:rsidRPr="002D1483">
        <w:rPr>
          <w:rFonts w:ascii="Tahoma" w:hAnsi="Tahoma" w:cs="Tahoma"/>
          <w:sz w:val="23"/>
          <w:szCs w:val="23"/>
        </w:rPr>
        <w:t xml:space="preserve"> </w:t>
      </w:r>
    </w:p>
    <w:p w:rsidR="002E3AF8" w:rsidRPr="002D1483" w:rsidRDefault="002E3AF8" w:rsidP="00F07E8B">
      <w:pPr>
        <w:rPr>
          <w:rFonts w:ascii="Tahoma" w:hAnsi="Tahoma" w:cs="Tahoma"/>
          <w:sz w:val="23"/>
          <w:szCs w:val="23"/>
        </w:rPr>
      </w:pPr>
      <w:r w:rsidRPr="002D1483">
        <w:rPr>
          <w:rFonts w:ascii="Tahoma" w:hAnsi="Tahoma" w:cs="Tahoma"/>
          <w:b/>
          <w:sz w:val="23"/>
          <w:szCs w:val="23"/>
        </w:rPr>
        <w:t>Anlamı</w:t>
      </w:r>
      <w:r w:rsidRPr="002D1483">
        <w:rPr>
          <w:rFonts w:ascii="Tahoma" w:hAnsi="Tahoma" w:cs="Tahoma"/>
          <w:sz w:val="23"/>
          <w:szCs w:val="23"/>
        </w:rPr>
        <w:t xml:space="preserve">: </w:t>
      </w:r>
    </w:p>
    <w:p w:rsidR="0096090E" w:rsidRDefault="002E3AF8" w:rsidP="00F07E8B">
      <w:pPr>
        <w:rPr>
          <w:rFonts w:ascii="Tahoma" w:hAnsi="Tahoma" w:cs="Tahoma"/>
          <w:sz w:val="23"/>
          <w:szCs w:val="23"/>
        </w:rPr>
      </w:pPr>
      <w:r w:rsidRPr="002D1483">
        <w:rPr>
          <w:rFonts w:ascii="Tahoma" w:hAnsi="Tahoma" w:cs="Tahoma"/>
          <w:sz w:val="23"/>
          <w:szCs w:val="23"/>
        </w:rPr>
        <w:t>Rahmân Rahîm Olan Allah’ın Adıyla1. Ebû Leheb kahrolsun. Zaten kahroldu.2. Ona ne malı ne de kazandığı fayda ver- medi.3. O, alevli bir ateşe girecektir,4-5. Karısı da, boynunda bükülmüş hurma liflerinden bir ip olduğu halde sırtında odun taşıyarak (o ateşe girecektir).</w:t>
      </w:r>
    </w:p>
    <w:p w:rsidR="0096090E" w:rsidRDefault="0096090E" w:rsidP="0096090E">
      <w:pPr>
        <w:rPr>
          <w:rFonts w:ascii="Tahoma" w:hAnsi="Tahoma" w:cs="Tahoma"/>
          <w:sz w:val="23"/>
          <w:szCs w:val="23"/>
        </w:rPr>
      </w:pPr>
    </w:p>
    <w:p w:rsidR="002E3AF8" w:rsidRPr="0096090E" w:rsidRDefault="003A42CE" w:rsidP="003A42CE">
      <w:pPr>
        <w:rPr>
          <w:rFonts w:ascii="Tahoma" w:hAnsi="Tahoma" w:cs="Tahoma"/>
          <w:sz w:val="23"/>
          <w:szCs w:val="23"/>
        </w:rPr>
      </w:pPr>
      <w:r w:rsidRPr="003A42CE">
        <w:t>derskitabicevaplarim.com</w:t>
      </w:r>
    </w:p>
    <w:sectPr w:rsidR="002E3AF8" w:rsidRPr="0096090E" w:rsidSect="00A769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302" w:rsidRDefault="00621302" w:rsidP="00542420">
      <w:pPr>
        <w:spacing w:after="0" w:line="240" w:lineRule="auto"/>
      </w:pPr>
      <w:r>
        <w:separator/>
      </w:r>
    </w:p>
  </w:endnote>
  <w:endnote w:type="continuationSeparator" w:id="0">
    <w:p w:rsidR="00621302" w:rsidRDefault="00621302" w:rsidP="0054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EE2" w:rsidRDefault="00D76E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141"/>
      <w:docPartObj>
        <w:docPartGallery w:val="Page Numbers (Bottom of Page)"/>
        <w:docPartUnique/>
      </w:docPartObj>
    </w:sdtPr>
    <w:sdtEndPr>
      <w:rPr>
        <w:rFonts w:ascii="Tahoma" w:hAnsi="Tahoma" w:cs="Tahoma"/>
        <w:b/>
      </w:rPr>
    </w:sdtEndPr>
    <w:sdtContent>
      <w:p w:rsidR="00542420" w:rsidRPr="00542420" w:rsidRDefault="001962AB">
        <w:pPr>
          <w:pStyle w:val="AltBilgi"/>
          <w:jc w:val="right"/>
          <w:rPr>
            <w:rFonts w:ascii="Tahoma" w:hAnsi="Tahoma" w:cs="Tahoma"/>
            <w:b/>
          </w:rPr>
        </w:pPr>
        <w:r w:rsidRPr="00542420">
          <w:rPr>
            <w:rFonts w:ascii="Tahoma" w:hAnsi="Tahoma" w:cs="Tahoma"/>
            <w:b/>
          </w:rPr>
          <w:fldChar w:fldCharType="begin"/>
        </w:r>
        <w:r w:rsidR="00542420" w:rsidRPr="00542420">
          <w:rPr>
            <w:rFonts w:ascii="Tahoma" w:hAnsi="Tahoma" w:cs="Tahoma"/>
            <w:b/>
          </w:rPr>
          <w:instrText xml:space="preserve"> PAGE   \* MERGEFORMAT </w:instrText>
        </w:r>
        <w:r w:rsidRPr="00542420">
          <w:rPr>
            <w:rFonts w:ascii="Tahoma" w:hAnsi="Tahoma" w:cs="Tahoma"/>
            <w:b/>
          </w:rPr>
          <w:fldChar w:fldCharType="separate"/>
        </w:r>
        <w:r w:rsidR="00D76EE2">
          <w:rPr>
            <w:rFonts w:ascii="Tahoma" w:hAnsi="Tahoma" w:cs="Tahoma"/>
            <w:b/>
            <w:noProof/>
          </w:rPr>
          <w:t>1</w:t>
        </w:r>
        <w:r w:rsidRPr="00542420">
          <w:rPr>
            <w:rFonts w:ascii="Tahoma" w:hAnsi="Tahoma" w:cs="Tahoma"/>
            <w:b/>
          </w:rPr>
          <w:fldChar w:fldCharType="end"/>
        </w:r>
      </w:p>
    </w:sdtContent>
  </w:sdt>
  <w:p w:rsidR="00542420" w:rsidRDefault="0054242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EE2" w:rsidRDefault="00D76E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302" w:rsidRDefault="00621302" w:rsidP="00542420">
      <w:pPr>
        <w:spacing w:after="0" w:line="240" w:lineRule="auto"/>
      </w:pPr>
      <w:r>
        <w:separator/>
      </w:r>
    </w:p>
  </w:footnote>
  <w:footnote w:type="continuationSeparator" w:id="0">
    <w:p w:rsidR="00621302" w:rsidRDefault="00621302" w:rsidP="0054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EE2" w:rsidRDefault="00D76E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EE2" w:rsidRDefault="00D76E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EE2" w:rsidRDefault="00D76E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0C1B"/>
    <w:multiLevelType w:val="multilevel"/>
    <w:tmpl w:val="2804A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96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41C"/>
    <w:rsid w:val="00002267"/>
    <w:rsid w:val="00020D94"/>
    <w:rsid w:val="000777B1"/>
    <w:rsid w:val="0008256A"/>
    <w:rsid w:val="0009341C"/>
    <w:rsid w:val="000E5369"/>
    <w:rsid w:val="00136B6D"/>
    <w:rsid w:val="001962AB"/>
    <w:rsid w:val="002503E5"/>
    <w:rsid w:val="002D1483"/>
    <w:rsid w:val="002E3AF8"/>
    <w:rsid w:val="00312638"/>
    <w:rsid w:val="003761DF"/>
    <w:rsid w:val="00382550"/>
    <w:rsid w:val="003961FE"/>
    <w:rsid w:val="003A42CE"/>
    <w:rsid w:val="00431773"/>
    <w:rsid w:val="00451799"/>
    <w:rsid w:val="00465B0E"/>
    <w:rsid w:val="00542420"/>
    <w:rsid w:val="005A45B0"/>
    <w:rsid w:val="005C49D6"/>
    <w:rsid w:val="00621302"/>
    <w:rsid w:val="00640321"/>
    <w:rsid w:val="007337AB"/>
    <w:rsid w:val="008857A0"/>
    <w:rsid w:val="008C2E9B"/>
    <w:rsid w:val="008F0A3B"/>
    <w:rsid w:val="0096090E"/>
    <w:rsid w:val="0099303F"/>
    <w:rsid w:val="00A769B3"/>
    <w:rsid w:val="00A834B9"/>
    <w:rsid w:val="00B21563"/>
    <w:rsid w:val="00B30A8B"/>
    <w:rsid w:val="00C84A94"/>
    <w:rsid w:val="00D76EE2"/>
    <w:rsid w:val="00E2437E"/>
    <w:rsid w:val="00E61435"/>
    <w:rsid w:val="00ED025E"/>
    <w:rsid w:val="00ED4445"/>
    <w:rsid w:val="00EF1BDA"/>
    <w:rsid w:val="00F07E8B"/>
    <w:rsid w:val="00FE2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A730"/>
  <w15:docId w15:val="{BB382213-D7DD-4385-AEE7-DD084F3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E8B"/>
    <w:pPr>
      <w:ind w:left="720"/>
      <w:contextualSpacing/>
    </w:pPr>
  </w:style>
  <w:style w:type="paragraph" w:styleId="stBilgi">
    <w:name w:val="header"/>
    <w:basedOn w:val="Normal"/>
    <w:link w:val="stBilgiChar"/>
    <w:uiPriority w:val="99"/>
    <w:semiHidden/>
    <w:unhideWhenUsed/>
    <w:rsid w:val="0054242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42420"/>
  </w:style>
  <w:style w:type="paragraph" w:styleId="AltBilgi">
    <w:name w:val="footer"/>
    <w:basedOn w:val="Normal"/>
    <w:link w:val="AltBilgiChar"/>
    <w:uiPriority w:val="99"/>
    <w:unhideWhenUsed/>
    <w:rsid w:val="005424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2420"/>
  </w:style>
  <w:style w:type="character" w:styleId="Kpr">
    <w:name w:val="Hyperlink"/>
    <w:basedOn w:val="VarsaylanParagrafYazTipi"/>
    <w:uiPriority w:val="99"/>
    <w:unhideWhenUsed/>
    <w:rsid w:val="00960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292">
      <w:bodyDiv w:val="1"/>
      <w:marLeft w:val="0"/>
      <w:marRight w:val="0"/>
      <w:marTop w:val="0"/>
      <w:marBottom w:val="0"/>
      <w:divBdr>
        <w:top w:val="none" w:sz="0" w:space="0" w:color="auto"/>
        <w:left w:val="none" w:sz="0" w:space="0" w:color="auto"/>
        <w:bottom w:val="none" w:sz="0" w:space="0" w:color="auto"/>
        <w:right w:val="none" w:sz="0" w:space="0" w:color="auto"/>
      </w:divBdr>
      <w:divsChild>
        <w:div w:id="214657962">
          <w:marLeft w:val="0"/>
          <w:marRight w:val="0"/>
          <w:marTop w:val="0"/>
          <w:marBottom w:val="0"/>
          <w:divBdr>
            <w:top w:val="none" w:sz="0" w:space="0" w:color="auto"/>
            <w:left w:val="none" w:sz="0" w:space="0" w:color="auto"/>
            <w:bottom w:val="none" w:sz="0" w:space="0" w:color="auto"/>
            <w:right w:val="none" w:sz="0" w:space="0" w:color="auto"/>
          </w:divBdr>
        </w:div>
      </w:divsChild>
    </w:div>
    <w:div w:id="8709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B161D-413C-4A1F-9B49-BE39B862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cp:lastPrinted>2019-12-26T16:40:00Z</cp:lastPrinted>
  <dcterms:created xsi:type="dcterms:W3CDTF">2020-03-17T17:43:00Z</dcterms:created>
  <dcterms:modified xsi:type="dcterms:W3CDTF">2023-02-02T13:21:00Z</dcterms:modified>
  <cp:category>https://www.HangiSoru.com</cp:category>
</cp:coreProperties>
</file>