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341" w:type="dxa"/>
        <w:tblInd w:w="-176" w:type="dxa"/>
        <w:tblLook w:val="04A0" w:firstRow="1" w:lastRow="0" w:firstColumn="1" w:lastColumn="0" w:noHBand="0" w:noVBand="1"/>
      </w:tblPr>
      <w:tblGrid>
        <w:gridCol w:w="3726"/>
        <w:gridCol w:w="3756"/>
        <w:gridCol w:w="3859"/>
      </w:tblGrid>
      <w:tr w:rsidR="00292F2E" w:rsidTr="00E33154">
        <w:trPr>
          <w:trHeight w:val="643"/>
        </w:trPr>
        <w:tc>
          <w:tcPr>
            <w:tcW w:w="3726" w:type="dxa"/>
          </w:tcPr>
          <w:p w:rsidR="00292F2E" w:rsidRPr="00570C6A" w:rsidRDefault="00292F2E" w:rsidP="00570C6A">
            <w:pPr>
              <w:jc w:val="center"/>
              <w:rPr>
                <w:rFonts w:ascii="Goudy Stout" w:hAnsi="Goudy Stout"/>
                <w:b/>
              </w:rPr>
            </w:pPr>
            <w:r w:rsidRPr="00570C6A">
              <w:rPr>
                <w:rFonts w:ascii="Goudy Stout" w:hAnsi="Goudy Stout"/>
                <w:b/>
              </w:rPr>
              <w:t>ALTIN</w:t>
            </w:r>
          </w:p>
        </w:tc>
        <w:tc>
          <w:tcPr>
            <w:tcW w:w="3756" w:type="dxa"/>
          </w:tcPr>
          <w:p w:rsidR="00292F2E" w:rsidRPr="00570C6A" w:rsidRDefault="00292F2E" w:rsidP="00570C6A">
            <w:pPr>
              <w:jc w:val="center"/>
              <w:rPr>
                <w:rFonts w:ascii="Goudy Stout" w:hAnsi="Goudy Stout"/>
                <w:b/>
              </w:rPr>
            </w:pPr>
            <w:r w:rsidRPr="00570C6A">
              <w:rPr>
                <w:rFonts w:ascii="Goudy Stout" w:hAnsi="Goudy Stout"/>
                <w:b/>
              </w:rPr>
              <w:t>DEM</w:t>
            </w:r>
            <w:r w:rsidRPr="00570C6A">
              <w:rPr>
                <w:rFonts w:ascii="Times New Roman" w:hAnsi="Times New Roman" w:cs="Times New Roman"/>
                <w:b/>
              </w:rPr>
              <w:t>İ</w:t>
            </w:r>
            <w:r w:rsidRPr="00570C6A">
              <w:rPr>
                <w:rFonts w:ascii="Goudy Stout" w:hAnsi="Goudy Stout"/>
                <w:b/>
              </w:rPr>
              <w:t>R</w:t>
            </w:r>
          </w:p>
        </w:tc>
        <w:tc>
          <w:tcPr>
            <w:tcW w:w="3859" w:type="dxa"/>
          </w:tcPr>
          <w:p w:rsidR="00292F2E" w:rsidRPr="00570C6A" w:rsidRDefault="00292F2E" w:rsidP="00570C6A">
            <w:pPr>
              <w:jc w:val="center"/>
              <w:rPr>
                <w:rFonts w:ascii="Goudy Stout" w:hAnsi="Goudy Stout"/>
                <w:b/>
              </w:rPr>
            </w:pPr>
            <w:r w:rsidRPr="00570C6A">
              <w:rPr>
                <w:rFonts w:ascii="Goudy Stout" w:hAnsi="Goudy Stout"/>
                <w:b/>
              </w:rPr>
              <w:t>BOR</w:t>
            </w:r>
          </w:p>
        </w:tc>
      </w:tr>
      <w:tr w:rsidR="00292F2E" w:rsidTr="00E33154">
        <w:trPr>
          <w:trHeight w:val="3015"/>
        </w:trPr>
        <w:tc>
          <w:tcPr>
            <w:tcW w:w="3726" w:type="dxa"/>
          </w:tcPr>
          <w:p w:rsidR="00292F2E" w:rsidRDefault="002D1705">
            <w:r>
              <w:rPr>
                <w:noProof/>
                <w:lang w:eastAsia="tr-TR"/>
              </w:rPr>
              <w:drawing>
                <wp:inline distT="0" distB="0" distL="0" distR="0">
                  <wp:extent cx="2226594" cy="1762125"/>
                  <wp:effectExtent l="0" t="0" r="2540" b="0"/>
                  <wp:docPr id="10" name="Resim 10" descr="C:\Users\acer\Desktop\AL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er\Desktop\ALT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6594" cy="1762125"/>
                          </a:xfrm>
                          <a:prstGeom prst="rect">
                            <a:avLst/>
                          </a:prstGeom>
                          <a:noFill/>
                          <a:ln>
                            <a:noFill/>
                          </a:ln>
                        </pic:spPr>
                      </pic:pic>
                    </a:graphicData>
                  </a:graphic>
                </wp:inline>
              </w:drawing>
            </w:r>
          </w:p>
        </w:tc>
        <w:tc>
          <w:tcPr>
            <w:tcW w:w="3756" w:type="dxa"/>
          </w:tcPr>
          <w:p w:rsidR="00292F2E" w:rsidRDefault="002D1705">
            <w:r>
              <w:rPr>
                <w:noProof/>
                <w:lang w:eastAsia="tr-TR"/>
              </w:rPr>
              <w:drawing>
                <wp:inline distT="0" distB="0" distL="0" distR="0">
                  <wp:extent cx="2181225" cy="1800225"/>
                  <wp:effectExtent l="0" t="0" r="9525" b="9525"/>
                  <wp:docPr id="5" name="Resim 5" descr="C:\Users\acer\Desktop\dem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demi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3499" cy="1802102"/>
                          </a:xfrm>
                          <a:prstGeom prst="rect">
                            <a:avLst/>
                          </a:prstGeom>
                          <a:noFill/>
                          <a:ln>
                            <a:noFill/>
                          </a:ln>
                        </pic:spPr>
                      </pic:pic>
                    </a:graphicData>
                  </a:graphic>
                </wp:inline>
              </w:drawing>
            </w:r>
          </w:p>
        </w:tc>
        <w:tc>
          <w:tcPr>
            <w:tcW w:w="3859" w:type="dxa"/>
          </w:tcPr>
          <w:p w:rsidR="00292F2E" w:rsidRDefault="002D1705">
            <w:r>
              <w:rPr>
                <w:noProof/>
                <w:lang w:eastAsia="tr-TR"/>
              </w:rPr>
              <w:drawing>
                <wp:inline distT="0" distB="0" distL="0" distR="0">
                  <wp:extent cx="2212029" cy="1762125"/>
                  <wp:effectExtent l="0" t="0" r="0" b="0"/>
                  <wp:docPr id="3" name="Resim 3" descr="C:\Users\acer\Desktop\b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bo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2029" cy="1762125"/>
                          </a:xfrm>
                          <a:prstGeom prst="rect">
                            <a:avLst/>
                          </a:prstGeom>
                          <a:noFill/>
                          <a:ln>
                            <a:noFill/>
                          </a:ln>
                        </pic:spPr>
                      </pic:pic>
                    </a:graphicData>
                  </a:graphic>
                </wp:inline>
              </w:drawing>
            </w:r>
          </w:p>
        </w:tc>
      </w:tr>
      <w:tr w:rsidR="00292F2E" w:rsidTr="00E33154">
        <w:trPr>
          <w:trHeight w:val="639"/>
        </w:trPr>
        <w:tc>
          <w:tcPr>
            <w:tcW w:w="3726" w:type="dxa"/>
          </w:tcPr>
          <w:p w:rsidR="00292F2E" w:rsidRPr="00570C6A" w:rsidRDefault="00292F2E" w:rsidP="00570C6A">
            <w:pPr>
              <w:jc w:val="center"/>
              <w:rPr>
                <w:rFonts w:ascii="Goudy Stout" w:hAnsi="Goudy Stout"/>
              </w:rPr>
            </w:pPr>
            <w:r w:rsidRPr="00570C6A">
              <w:rPr>
                <w:rFonts w:ascii="Goudy Stout" w:hAnsi="Goudy Stout"/>
              </w:rPr>
              <w:t>MERMER</w:t>
            </w:r>
          </w:p>
        </w:tc>
        <w:tc>
          <w:tcPr>
            <w:tcW w:w="3756" w:type="dxa"/>
          </w:tcPr>
          <w:p w:rsidR="00292F2E" w:rsidRPr="00570C6A" w:rsidRDefault="00292F2E" w:rsidP="00570C6A">
            <w:pPr>
              <w:jc w:val="center"/>
              <w:rPr>
                <w:rFonts w:ascii="Goudy Stout" w:hAnsi="Goudy Stout"/>
              </w:rPr>
            </w:pPr>
            <w:r w:rsidRPr="00570C6A">
              <w:rPr>
                <w:rFonts w:ascii="Goudy Stout" w:hAnsi="Goudy Stout"/>
              </w:rPr>
              <w:t>BAKIR</w:t>
            </w:r>
          </w:p>
        </w:tc>
        <w:tc>
          <w:tcPr>
            <w:tcW w:w="3859" w:type="dxa"/>
          </w:tcPr>
          <w:p w:rsidR="00292F2E" w:rsidRPr="00570C6A" w:rsidRDefault="00292F2E" w:rsidP="00570C6A">
            <w:pPr>
              <w:jc w:val="center"/>
              <w:rPr>
                <w:rFonts w:ascii="Goudy Stout" w:hAnsi="Goudy Stout"/>
              </w:rPr>
            </w:pPr>
            <w:r w:rsidRPr="00570C6A">
              <w:rPr>
                <w:rFonts w:ascii="Goudy Stout" w:hAnsi="Goudy Stout"/>
              </w:rPr>
              <w:t>KÖMÜR</w:t>
            </w:r>
          </w:p>
        </w:tc>
      </w:tr>
      <w:tr w:rsidR="00292F2E" w:rsidTr="00E33154">
        <w:trPr>
          <w:trHeight w:val="2079"/>
        </w:trPr>
        <w:tc>
          <w:tcPr>
            <w:tcW w:w="3726" w:type="dxa"/>
          </w:tcPr>
          <w:p w:rsidR="00292F2E" w:rsidRDefault="002D1705">
            <w:r>
              <w:rPr>
                <w:noProof/>
                <w:lang w:eastAsia="tr-TR"/>
              </w:rPr>
              <w:drawing>
                <wp:inline distT="0" distB="0" distL="0" distR="0">
                  <wp:extent cx="2047875" cy="1343025"/>
                  <wp:effectExtent l="0" t="0" r="9525" b="9525"/>
                  <wp:docPr id="2" name="Resim 2" descr="C:\Users\acer\Desktop\mer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merm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1343025"/>
                          </a:xfrm>
                          <a:prstGeom prst="rect">
                            <a:avLst/>
                          </a:prstGeom>
                          <a:noFill/>
                          <a:ln>
                            <a:noFill/>
                          </a:ln>
                        </pic:spPr>
                      </pic:pic>
                    </a:graphicData>
                  </a:graphic>
                </wp:inline>
              </w:drawing>
            </w:r>
          </w:p>
        </w:tc>
        <w:tc>
          <w:tcPr>
            <w:tcW w:w="3756" w:type="dxa"/>
          </w:tcPr>
          <w:p w:rsidR="00292F2E" w:rsidRDefault="002D1705">
            <w:r>
              <w:rPr>
                <w:noProof/>
                <w:lang w:eastAsia="tr-TR"/>
              </w:rPr>
              <w:drawing>
                <wp:inline distT="0" distB="0" distL="0" distR="0">
                  <wp:extent cx="2228850" cy="1381125"/>
                  <wp:effectExtent l="19050" t="0" r="0" b="0"/>
                  <wp:docPr id="1" name="Resim 1" descr="C:\Users\acer\Desktop\bakı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bakı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8850" cy="1381125"/>
                          </a:xfrm>
                          <a:prstGeom prst="rect">
                            <a:avLst/>
                          </a:prstGeom>
                          <a:noFill/>
                          <a:ln>
                            <a:noFill/>
                          </a:ln>
                        </pic:spPr>
                      </pic:pic>
                    </a:graphicData>
                  </a:graphic>
                </wp:inline>
              </w:drawing>
            </w:r>
          </w:p>
        </w:tc>
        <w:tc>
          <w:tcPr>
            <w:tcW w:w="3859" w:type="dxa"/>
          </w:tcPr>
          <w:p w:rsidR="00292F2E" w:rsidRDefault="002D1705">
            <w:r>
              <w:rPr>
                <w:noProof/>
                <w:lang w:eastAsia="tr-TR"/>
              </w:rPr>
              <w:drawing>
                <wp:inline distT="0" distB="0" distL="0" distR="0">
                  <wp:extent cx="2209800" cy="1333500"/>
                  <wp:effectExtent l="0" t="0" r="0" b="0"/>
                  <wp:docPr id="9" name="Resim 9" descr="C:\Users\acer\Desktop\taş kömür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Desktop\taş kömürü.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0" cy="1333500"/>
                          </a:xfrm>
                          <a:prstGeom prst="rect">
                            <a:avLst/>
                          </a:prstGeom>
                          <a:noFill/>
                          <a:ln>
                            <a:noFill/>
                          </a:ln>
                        </pic:spPr>
                      </pic:pic>
                    </a:graphicData>
                  </a:graphic>
                </wp:inline>
              </w:drawing>
            </w:r>
          </w:p>
        </w:tc>
      </w:tr>
      <w:tr w:rsidR="00292F2E" w:rsidTr="00E33154">
        <w:trPr>
          <w:trHeight w:val="700"/>
        </w:trPr>
        <w:tc>
          <w:tcPr>
            <w:tcW w:w="3726" w:type="dxa"/>
          </w:tcPr>
          <w:p w:rsidR="00292F2E" w:rsidRPr="00570C6A" w:rsidRDefault="00292F2E" w:rsidP="00570C6A">
            <w:pPr>
              <w:jc w:val="center"/>
              <w:rPr>
                <w:rFonts w:ascii="Goudy Stout" w:hAnsi="Goudy Stout"/>
              </w:rPr>
            </w:pPr>
            <w:r w:rsidRPr="00570C6A">
              <w:rPr>
                <w:rFonts w:ascii="Goudy Stout" w:hAnsi="Goudy Stout"/>
              </w:rPr>
              <w:t>GÜMÜ</w:t>
            </w:r>
            <w:r w:rsidRPr="00570C6A">
              <w:rPr>
                <w:rFonts w:ascii="Times New Roman" w:hAnsi="Times New Roman" w:cs="Times New Roman"/>
              </w:rPr>
              <w:t>Ş</w:t>
            </w:r>
          </w:p>
        </w:tc>
        <w:tc>
          <w:tcPr>
            <w:tcW w:w="3756" w:type="dxa"/>
          </w:tcPr>
          <w:p w:rsidR="00292F2E" w:rsidRPr="00570C6A" w:rsidRDefault="00292F2E" w:rsidP="00570C6A">
            <w:pPr>
              <w:jc w:val="center"/>
              <w:rPr>
                <w:rFonts w:ascii="Goudy Stout" w:hAnsi="Goudy Stout"/>
              </w:rPr>
            </w:pPr>
            <w:r w:rsidRPr="00570C6A">
              <w:rPr>
                <w:rFonts w:ascii="Goudy Stout" w:hAnsi="Goudy Stout"/>
              </w:rPr>
              <w:t>Ç</w:t>
            </w:r>
            <w:r w:rsidRPr="00570C6A">
              <w:rPr>
                <w:rFonts w:ascii="Times New Roman" w:hAnsi="Times New Roman" w:cs="Times New Roman"/>
              </w:rPr>
              <w:t>İ</w:t>
            </w:r>
            <w:r w:rsidRPr="00570C6A">
              <w:rPr>
                <w:rFonts w:ascii="Goudy Stout" w:hAnsi="Goudy Stout"/>
              </w:rPr>
              <w:t>NKO</w:t>
            </w:r>
          </w:p>
        </w:tc>
        <w:tc>
          <w:tcPr>
            <w:tcW w:w="3859" w:type="dxa"/>
          </w:tcPr>
          <w:p w:rsidR="00292F2E" w:rsidRPr="00570C6A" w:rsidRDefault="00292F2E" w:rsidP="00570C6A">
            <w:pPr>
              <w:jc w:val="center"/>
              <w:rPr>
                <w:rFonts w:ascii="Goudy Stout" w:hAnsi="Goudy Stout"/>
              </w:rPr>
            </w:pPr>
            <w:r w:rsidRPr="00570C6A">
              <w:rPr>
                <w:rFonts w:ascii="Goudy Stout" w:hAnsi="Goudy Stout"/>
              </w:rPr>
              <w:t>KROM</w:t>
            </w:r>
          </w:p>
        </w:tc>
      </w:tr>
      <w:tr w:rsidR="00292F2E" w:rsidTr="00E33154">
        <w:trPr>
          <w:trHeight w:val="2079"/>
        </w:trPr>
        <w:tc>
          <w:tcPr>
            <w:tcW w:w="3726" w:type="dxa"/>
          </w:tcPr>
          <w:p w:rsidR="00292F2E" w:rsidRDefault="002D1705">
            <w:r>
              <w:rPr>
                <w:noProof/>
                <w:lang w:eastAsia="tr-TR"/>
              </w:rPr>
              <w:drawing>
                <wp:inline distT="0" distB="0" distL="0" distR="0">
                  <wp:extent cx="1943100" cy="1343025"/>
                  <wp:effectExtent l="0" t="0" r="0" b="9525"/>
                  <wp:docPr id="4" name="Resim 4" descr="C:\Users\acer\Desktop\gümü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gümüş.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1343025"/>
                          </a:xfrm>
                          <a:prstGeom prst="rect">
                            <a:avLst/>
                          </a:prstGeom>
                          <a:noFill/>
                          <a:ln>
                            <a:noFill/>
                          </a:ln>
                        </pic:spPr>
                      </pic:pic>
                    </a:graphicData>
                  </a:graphic>
                </wp:inline>
              </w:drawing>
            </w:r>
          </w:p>
        </w:tc>
        <w:tc>
          <w:tcPr>
            <w:tcW w:w="3756" w:type="dxa"/>
          </w:tcPr>
          <w:p w:rsidR="00292F2E" w:rsidRDefault="002D1705">
            <w:r>
              <w:rPr>
                <w:noProof/>
                <w:lang w:eastAsia="tr-TR"/>
              </w:rPr>
              <w:drawing>
                <wp:inline distT="0" distB="0" distL="0" distR="0">
                  <wp:extent cx="2000250" cy="1323975"/>
                  <wp:effectExtent l="0" t="0" r="0" b="9525"/>
                  <wp:docPr id="7" name="Resim 7" descr="C:\Users\acer\Desktop\çin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esktop\çink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1323975"/>
                          </a:xfrm>
                          <a:prstGeom prst="rect">
                            <a:avLst/>
                          </a:prstGeom>
                          <a:noFill/>
                          <a:ln>
                            <a:noFill/>
                          </a:ln>
                        </pic:spPr>
                      </pic:pic>
                    </a:graphicData>
                  </a:graphic>
                </wp:inline>
              </w:drawing>
            </w:r>
          </w:p>
        </w:tc>
        <w:tc>
          <w:tcPr>
            <w:tcW w:w="3859" w:type="dxa"/>
          </w:tcPr>
          <w:p w:rsidR="00292F2E" w:rsidRDefault="002D1705">
            <w:r>
              <w:rPr>
                <w:noProof/>
                <w:lang w:eastAsia="tr-TR"/>
              </w:rPr>
              <w:drawing>
                <wp:inline distT="0" distB="0" distL="0" distR="0">
                  <wp:extent cx="2000250" cy="1419225"/>
                  <wp:effectExtent l="0" t="0" r="0" b="9525"/>
                  <wp:docPr id="8" name="Resim 8" descr="C:\Users\acer\Desktop\k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Desktop\kro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1419225"/>
                          </a:xfrm>
                          <a:prstGeom prst="rect">
                            <a:avLst/>
                          </a:prstGeom>
                          <a:noFill/>
                          <a:ln>
                            <a:noFill/>
                          </a:ln>
                        </pic:spPr>
                      </pic:pic>
                    </a:graphicData>
                  </a:graphic>
                </wp:inline>
              </w:drawing>
            </w:r>
          </w:p>
        </w:tc>
      </w:tr>
      <w:tr w:rsidR="00292F2E" w:rsidTr="00E33154">
        <w:trPr>
          <w:trHeight w:val="633"/>
        </w:trPr>
        <w:tc>
          <w:tcPr>
            <w:tcW w:w="3726" w:type="dxa"/>
          </w:tcPr>
          <w:p w:rsidR="00292F2E" w:rsidRPr="00570C6A" w:rsidRDefault="00292F2E" w:rsidP="00570C6A">
            <w:pPr>
              <w:jc w:val="center"/>
              <w:rPr>
                <w:rFonts w:ascii="Goudy Stout" w:hAnsi="Goudy Stout"/>
              </w:rPr>
            </w:pPr>
            <w:r w:rsidRPr="00570C6A">
              <w:rPr>
                <w:rFonts w:ascii="Goudy Stout" w:hAnsi="Goudy Stout"/>
              </w:rPr>
              <w:t>N</w:t>
            </w:r>
            <w:r w:rsidRPr="00570C6A">
              <w:rPr>
                <w:rFonts w:ascii="Times New Roman" w:hAnsi="Times New Roman" w:cs="Times New Roman"/>
              </w:rPr>
              <w:t>İ</w:t>
            </w:r>
            <w:r w:rsidRPr="00570C6A">
              <w:rPr>
                <w:rFonts w:ascii="Goudy Stout" w:hAnsi="Goudy Stout"/>
              </w:rPr>
              <w:t>KEL</w:t>
            </w:r>
          </w:p>
        </w:tc>
        <w:tc>
          <w:tcPr>
            <w:tcW w:w="3756" w:type="dxa"/>
          </w:tcPr>
          <w:p w:rsidR="00292F2E" w:rsidRPr="002F5BF5" w:rsidRDefault="002F5BF5" w:rsidP="002F5BF5">
            <w:pPr>
              <w:jc w:val="center"/>
              <w:rPr>
                <w:rFonts w:ascii="Goudy Stout" w:hAnsi="Goudy Stout"/>
              </w:rPr>
            </w:pPr>
            <w:r w:rsidRPr="002F5BF5">
              <w:rPr>
                <w:rFonts w:ascii="Goudy Stout" w:hAnsi="Goudy Stout"/>
              </w:rPr>
              <w:t>CIVA</w:t>
            </w:r>
          </w:p>
        </w:tc>
        <w:tc>
          <w:tcPr>
            <w:tcW w:w="3859" w:type="dxa"/>
          </w:tcPr>
          <w:p w:rsidR="00292F2E" w:rsidRPr="002F5BF5" w:rsidRDefault="002F5BF5" w:rsidP="002F5BF5">
            <w:pPr>
              <w:jc w:val="center"/>
              <w:rPr>
                <w:rFonts w:ascii="Goudy Stout" w:hAnsi="Goudy Stout"/>
              </w:rPr>
            </w:pPr>
            <w:r w:rsidRPr="002F5BF5">
              <w:rPr>
                <w:rFonts w:ascii="Goudy Stout" w:hAnsi="Goudy Stout"/>
              </w:rPr>
              <w:t>KÜKÜRT</w:t>
            </w:r>
          </w:p>
        </w:tc>
      </w:tr>
      <w:tr w:rsidR="00292F2E" w:rsidTr="00E33154">
        <w:trPr>
          <w:trHeight w:val="2193"/>
        </w:trPr>
        <w:tc>
          <w:tcPr>
            <w:tcW w:w="3726" w:type="dxa"/>
          </w:tcPr>
          <w:p w:rsidR="00292F2E" w:rsidRDefault="002D1705">
            <w:r>
              <w:rPr>
                <w:noProof/>
                <w:lang w:eastAsia="tr-TR"/>
              </w:rPr>
              <w:drawing>
                <wp:inline distT="0" distB="0" distL="0" distR="0">
                  <wp:extent cx="2124075" cy="1371600"/>
                  <wp:effectExtent l="0" t="0" r="9525" b="0"/>
                  <wp:docPr id="6" name="Resim 6" descr="C:\Users\acer\Desktop\nik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esktop\nikel.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4075" cy="1371600"/>
                          </a:xfrm>
                          <a:prstGeom prst="rect">
                            <a:avLst/>
                          </a:prstGeom>
                          <a:noFill/>
                          <a:ln>
                            <a:noFill/>
                          </a:ln>
                        </pic:spPr>
                      </pic:pic>
                    </a:graphicData>
                  </a:graphic>
                </wp:inline>
              </w:drawing>
            </w:r>
          </w:p>
        </w:tc>
        <w:tc>
          <w:tcPr>
            <w:tcW w:w="3756" w:type="dxa"/>
          </w:tcPr>
          <w:p w:rsidR="00292F2E" w:rsidRDefault="002F5BF5">
            <w:r>
              <w:rPr>
                <w:noProof/>
                <w:lang w:eastAsia="tr-TR"/>
              </w:rPr>
              <w:drawing>
                <wp:inline distT="0" distB="0" distL="0" distR="0">
                  <wp:extent cx="2009775" cy="1752600"/>
                  <wp:effectExtent l="0" t="0" r="9525" b="0"/>
                  <wp:docPr id="11" name="Resim 11" descr="C:\Users\acer\Desktop\CI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er\Desktop\CIV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9775" cy="1752600"/>
                          </a:xfrm>
                          <a:prstGeom prst="rect">
                            <a:avLst/>
                          </a:prstGeom>
                          <a:noFill/>
                          <a:ln>
                            <a:noFill/>
                          </a:ln>
                        </pic:spPr>
                      </pic:pic>
                    </a:graphicData>
                  </a:graphic>
                </wp:inline>
              </w:drawing>
            </w:r>
          </w:p>
        </w:tc>
        <w:tc>
          <w:tcPr>
            <w:tcW w:w="3859" w:type="dxa"/>
          </w:tcPr>
          <w:p w:rsidR="00292F2E" w:rsidRDefault="002F5BF5">
            <w:r>
              <w:rPr>
                <w:noProof/>
                <w:lang w:eastAsia="tr-TR"/>
              </w:rPr>
              <w:drawing>
                <wp:inline distT="0" distB="0" distL="0" distR="0">
                  <wp:extent cx="1704975" cy="1504950"/>
                  <wp:effectExtent l="0" t="0" r="9525" b="0"/>
                  <wp:docPr id="12" name="Resim 12" descr="C:\Users\acer\Desktop\KÜKÜ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cer\Desktop\KÜKÜR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4975" cy="1504950"/>
                          </a:xfrm>
                          <a:prstGeom prst="rect">
                            <a:avLst/>
                          </a:prstGeom>
                          <a:noFill/>
                          <a:ln>
                            <a:noFill/>
                          </a:ln>
                        </pic:spPr>
                      </pic:pic>
                    </a:graphicData>
                  </a:graphic>
                </wp:inline>
              </w:drawing>
            </w:r>
          </w:p>
        </w:tc>
      </w:tr>
    </w:tbl>
    <w:p w:rsidR="003C55E5" w:rsidRDefault="00E33154">
      <w:r w:rsidRPr="00E33154">
        <w:t>derskitabicevaplarim.com</w:t>
      </w:r>
    </w:p>
    <w:p w:rsidR="00122D69" w:rsidRDefault="00122D69"/>
    <w:p w:rsidR="00122D69" w:rsidRDefault="00122D69"/>
    <w:tbl>
      <w:tblPr>
        <w:tblStyle w:val="TabloKlavuzu"/>
        <w:tblW w:w="11341" w:type="dxa"/>
        <w:tblInd w:w="-176" w:type="dxa"/>
        <w:tblLook w:val="04A0" w:firstRow="1" w:lastRow="0" w:firstColumn="1" w:lastColumn="0" w:noHBand="0" w:noVBand="1"/>
      </w:tblPr>
      <w:tblGrid>
        <w:gridCol w:w="3405"/>
        <w:gridCol w:w="4403"/>
        <w:gridCol w:w="3533"/>
      </w:tblGrid>
      <w:tr w:rsidR="00122D69" w:rsidTr="0066647D">
        <w:trPr>
          <w:trHeight w:val="643"/>
        </w:trPr>
        <w:tc>
          <w:tcPr>
            <w:tcW w:w="3726" w:type="dxa"/>
          </w:tcPr>
          <w:p w:rsidR="00122D69" w:rsidRPr="00570C6A" w:rsidRDefault="00122D69" w:rsidP="0066647D">
            <w:pPr>
              <w:jc w:val="center"/>
              <w:rPr>
                <w:rFonts w:ascii="Goudy Stout" w:hAnsi="Goudy Stout"/>
                <w:b/>
              </w:rPr>
            </w:pPr>
            <w:r w:rsidRPr="00570C6A">
              <w:rPr>
                <w:rFonts w:ascii="Goudy Stout" w:hAnsi="Goudy Stout"/>
                <w:b/>
              </w:rPr>
              <w:t>ALTIN</w:t>
            </w:r>
          </w:p>
        </w:tc>
        <w:tc>
          <w:tcPr>
            <w:tcW w:w="3726" w:type="dxa"/>
          </w:tcPr>
          <w:p w:rsidR="00122D69" w:rsidRPr="00570C6A" w:rsidRDefault="00122D69" w:rsidP="0066647D">
            <w:pPr>
              <w:jc w:val="center"/>
              <w:rPr>
                <w:rFonts w:ascii="Goudy Stout" w:hAnsi="Goudy Stout"/>
                <w:b/>
              </w:rPr>
            </w:pPr>
            <w:r w:rsidRPr="00570C6A">
              <w:rPr>
                <w:rFonts w:ascii="Goudy Stout" w:hAnsi="Goudy Stout"/>
                <w:b/>
              </w:rPr>
              <w:t>DEM</w:t>
            </w:r>
            <w:r w:rsidRPr="00570C6A">
              <w:rPr>
                <w:rFonts w:ascii="Times New Roman" w:hAnsi="Times New Roman" w:cs="Times New Roman"/>
                <w:b/>
              </w:rPr>
              <w:t>İ</w:t>
            </w:r>
            <w:r w:rsidRPr="00570C6A">
              <w:rPr>
                <w:rFonts w:ascii="Goudy Stout" w:hAnsi="Goudy Stout"/>
                <w:b/>
              </w:rPr>
              <w:t>R</w:t>
            </w:r>
          </w:p>
        </w:tc>
        <w:tc>
          <w:tcPr>
            <w:tcW w:w="3889" w:type="dxa"/>
          </w:tcPr>
          <w:p w:rsidR="00122D69" w:rsidRPr="00570C6A" w:rsidRDefault="00122D69" w:rsidP="0066647D">
            <w:pPr>
              <w:jc w:val="center"/>
              <w:rPr>
                <w:rFonts w:ascii="Goudy Stout" w:hAnsi="Goudy Stout"/>
                <w:b/>
              </w:rPr>
            </w:pPr>
            <w:r w:rsidRPr="00570C6A">
              <w:rPr>
                <w:rFonts w:ascii="Goudy Stout" w:hAnsi="Goudy Stout"/>
                <w:b/>
              </w:rPr>
              <w:t>BOR</w:t>
            </w:r>
          </w:p>
        </w:tc>
      </w:tr>
      <w:tr w:rsidR="00122D69" w:rsidTr="0066647D">
        <w:trPr>
          <w:trHeight w:val="3015"/>
        </w:trPr>
        <w:tc>
          <w:tcPr>
            <w:tcW w:w="3726" w:type="dxa"/>
          </w:tcPr>
          <w:p w:rsidR="00122D69" w:rsidRPr="008A19D9" w:rsidRDefault="00122D69" w:rsidP="0066647D">
            <w:pPr>
              <w:rPr>
                <w:rFonts w:cstheme="minorHAnsi"/>
                <w:b/>
                <w:sz w:val="24"/>
                <w:szCs w:val="24"/>
              </w:rPr>
            </w:pPr>
            <w:r w:rsidRPr="008A19D9">
              <w:rPr>
                <w:rFonts w:cstheme="minorHAnsi"/>
                <w:b/>
                <w:color w:val="222222"/>
                <w:spacing w:val="8"/>
                <w:sz w:val="24"/>
                <w:szCs w:val="24"/>
                <w:shd w:val="clear" w:color="auto" w:fill="FFFFFF"/>
              </w:rPr>
              <w:t>Kuyumculukta, elektrik-elektronikte, diş hekimliğinde, süslemede, madalya yapımında, resmi paralarda kullanılan madendir.</w:t>
            </w:r>
          </w:p>
        </w:tc>
        <w:tc>
          <w:tcPr>
            <w:tcW w:w="3726" w:type="dxa"/>
          </w:tcPr>
          <w:p w:rsidR="00122D69" w:rsidRPr="008A19D9" w:rsidRDefault="00122D69" w:rsidP="0066647D">
            <w:pPr>
              <w:rPr>
                <w:rFonts w:cstheme="minorHAnsi"/>
                <w:b/>
                <w:sz w:val="24"/>
                <w:szCs w:val="24"/>
              </w:rPr>
            </w:pPr>
            <w:r w:rsidRPr="008A19D9">
              <w:rPr>
                <w:rFonts w:cstheme="minorHAnsi"/>
                <w:b/>
                <w:color w:val="222222"/>
                <w:spacing w:val="8"/>
                <w:sz w:val="24"/>
                <w:szCs w:val="24"/>
                <w:shd w:val="clear" w:color="auto" w:fill="FFFFFF"/>
              </w:rPr>
              <w:t>Otomobil yapımında, inşaatlarda, tren rayı ve köprü yapımında, bilgisayarların önemli bir parçası olan manyetik depolama alanlarının yapımında kullanılan madendir.</w:t>
            </w:r>
          </w:p>
        </w:tc>
        <w:tc>
          <w:tcPr>
            <w:tcW w:w="3889" w:type="dxa"/>
          </w:tcPr>
          <w:p w:rsidR="00122D69" w:rsidRPr="008A19D9" w:rsidRDefault="00122D69" w:rsidP="0066647D">
            <w:pPr>
              <w:rPr>
                <w:rFonts w:cstheme="minorHAnsi"/>
                <w:b/>
                <w:sz w:val="24"/>
                <w:szCs w:val="24"/>
              </w:rPr>
            </w:pPr>
            <w:r w:rsidRPr="008A19D9">
              <w:rPr>
                <w:rFonts w:cstheme="minorHAnsi"/>
                <w:b/>
                <w:color w:val="222222"/>
                <w:spacing w:val="8"/>
                <w:sz w:val="24"/>
                <w:szCs w:val="24"/>
                <w:shd w:val="clear" w:color="auto" w:fill="FFFFFF"/>
              </w:rPr>
              <w:t>Tekstil, tarım, cam, seramik sanayisinde, bazı temizlik ürünlerinin yapımında ve uçak yakıtlarında kullanılan madendir. Ülkemizdeki bor madeni, dünyadaki toplam bor madeninin yaklaşık </w:t>
            </w:r>
            <w:r w:rsidRPr="008A19D9">
              <w:rPr>
                <w:rStyle w:val="Gl"/>
                <w:rFonts w:cstheme="minorHAnsi"/>
                <w:b w:val="0"/>
                <w:color w:val="222222"/>
                <w:spacing w:val="8"/>
                <w:sz w:val="24"/>
                <w:szCs w:val="24"/>
                <w:shd w:val="clear" w:color="auto" w:fill="FFFFFF"/>
              </w:rPr>
              <w:t>%72</w:t>
            </w:r>
            <w:r w:rsidRPr="008A19D9">
              <w:rPr>
                <w:rFonts w:cstheme="minorHAnsi"/>
                <w:b/>
                <w:color w:val="222222"/>
                <w:spacing w:val="8"/>
                <w:sz w:val="24"/>
                <w:szCs w:val="24"/>
                <w:shd w:val="clear" w:color="auto" w:fill="FFFFFF"/>
              </w:rPr>
              <w:t>’sini oluşturmaktadır.</w:t>
            </w:r>
          </w:p>
        </w:tc>
      </w:tr>
      <w:tr w:rsidR="00122D69" w:rsidTr="0066647D">
        <w:trPr>
          <w:trHeight w:val="639"/>
        </w:trPr>
        <w:tc>
          <w:tcPr>
            <w:tcW w:w="3726" w:type="dxa"/>
          </w:tcPr>
          <w:p w:rsidR="00122D69" w:rsidRPr="00570C6A" w:rsidRDefault="00122D69" w:rsidP="0066647D">
            <w:pPr>
              <w:jc w:val="center"/>
              <w:rPr>
                <w:rFonts w:ascii="Goudy Stout" w:hAnsi="Goudy Stout"/>
              </w:rPr>
            </w:pPr>
            <w:r w:rsidRPr="00570C6A">
              <w:rPr>
                <w:rFonts w:ascii="Goudy Stout" w:hAnsi="Goudy Stout"/>
              </w:rPr>
              <w:t>MERMER</w:t>
            </w:r>
          </w:p>
        </w:tc>
        <w:tc>
          <w:tcPr>
            <w:tcW w:w="3726" w:type="dxa"/>
          </w:tcPr>
          <w:p w:rsidR="00122D69" w:rsidRPr="00570C6A" w:rsidRDefault="00122D69" w:rsidP="0066647D">
            <w:pPr>
              <w:jc w:val="center"/>
              <w:rPr>
                <w:rFonts w:ascii="Goudy Stout" w:hAnsi="Goudy Stout"/>
              </w:rPr>
            </w:pPr>
            <w:r w:rsidRPr="00570C6A">
              <w:rPr>
                <w:rFonts w:ascii="Goudy Stout" w:hAnsi="Goudy Stout"/>
              </w:rPr>
              <w:t>BAKIR</w:t>
            </w:r>
          </w:p>
        </w:tc>
        <w:tc>
          <w:tcPr>
            <w:tcW w:w="3889" w:type="dxa"/>
          </w:tcPr>
          <w:p w:rsidR="00122D69" w:rsidRPr="00570C6A" w:rsidRDefault="00122D69" w:rsidP="0066647D">
            <w:pPr>
              <w:jc w:val="center"/>
              <w:rPr>
                <w:rFonts w:ascii="Goudy Stout" w:hAnsi="Goudy Stout"/>
              </w:rPr>
            </w:pPr>
            <w:r w:rsidRPr="00570C6A">
              <w:rPr>
                <w:rFonts w:ascii="Goudy Stout" w:hAnsi="Goudy Stout"/>
              </w:rPr>
              <w:t>KÖMÜR</w:t>
            </w:r>
          </w:p>
        </w:tc>
      </w:tr>
      <w:tr w:rsidR="00122D69" w:rsidTr="0066647D">
        <w:trPr>
          <w:trHeight w:val="2079"/>
        </w:trPr>
        <w:tc>
          <w:tcPr>
            <w:tcW w:w="3726" w:type="dxa"/>
          </w:tcPr>
          <w:p w:rsidR="00122D69" w:rsidRPr="008A19D9" w:rsidRDefault="00122D69" w:rsidP="0066647D">
            <w:pPr>
              <w:rPr>
                <w:rFonts w:cstheme="minorHAnsi"/>
                <w:b/>
                <w:sz w:val="24"/>
                <w:szCs w:val="24"/>
              </w:rPr>
            </w:pPr>
            <w:r w:rsidRPr="008A19D9">
              <w:rPr>
                <w:rFonts w:cstheme="minorHAnsi"/>
                <w:b/>
                <w:color w:val="222222"/>
                <w:spacing w:val="8"/>
                <w:sz w:val="24"/>
                <w:szCs w:val="24"/>
                <w:shd w:val="clear" w:color="auto" w:fill="FFFFFF"/>
              </w:rPr>
              <w:t>Mutfak tezgâhlarında, süs eşyalarında, inşaat sektöründe, heykelcilik ve mezar taşı yapımında kullanılan madendir.</w:t>
            </w:r>
          </w:p>
        </w:tc>
        <w:tc>
          <w:tcPr>
            <w:tcW w:w="3726" w:type="dxa"/>
          </w:tcPr>
          <w:p w:rsidR="00122D69" w:rsidRPr="008A19D9" w:rsidRDefault="00122D69" w:rsidP="0066647D">
            <w:pPr>
              <w:rPr>
                <w:rFonts w:cstheme="minorHAnsi"/>
                <w:b/>
                <w:sz w:val="24"/>
                <w:szCs w:val="24"/>
              </w:rPr>
            </w:pPr>
            <w:r w:rsidRPr="008A19D9">
              <w:rPr>
                <w:rFonts w:cstheme="minorHAnsi"/>
                <w:b/>
                <w:color w:val="222222"/>
                <w:spacing w:val="8"/>
                <w:sz w:val="24"/>
                <w:szCs w:val="24"/>
                <w:shd w:val="clear" w:color="auto" w:fill="FFFFFF"/>
              </w:rPr>
              <w:t>Elektrik-elektronikte, inşaatlarda, ulaşımda, kuyumculukta, boya üretiminde, turistik eşya ve mutfak eşyası yapımında kullanılan madendir.</w:t>
            </w:r>
          </w:p>
        </w:tc>
        <w:tc>
          <w:tcPr>
            <w:tcW w:w="3889" w:type="dxa"/>
          </w:tcPr>
          <w:p w:rsidR="00122D69" w:rsidRDefault="00122D69" w:rsidP="0066647D">
            <w:r>
              <w:rPr>
                <w:rFonts w:ascii="Kayra" w:hAnsi="Kayra"/>
                <w:color w:val="222222"/>
                <w:spacing w:val="8"/>
                <w:shd w:val="clear" w:color="auto" w:fill="FFFFFF"/>
              </w:rPr>
              <w:t>Ev ve iş yerlerinde ısınma amaçlı kullanılan linyit, sanayide ve elektrik üretiminde de kullanılır. Taş kömürü yakıldığında linyit kömürüne göre daha yüksek ısı enerjisi verir. Bu nedenle demir çelik fabrikalarında kullanılır. Ayrıca elektrik üretiminde taş kömüründen de faydalanılır.</w:t>
            </w:r>
          </w:p>
        </w:tc>
      </w:tr>
      <w:tr w:rsidR="00122D69" w:rsidTr="0066647D">
        <w:trPr>
          <w:trHeight w:val="700"/>
        </w:trPr>
        <w:tc>
          <w:tcPr>
            <w:tcW w:w="3726" w:type="dxa"/>
          </w:tcPr>
          <w:p w:rsidR="00122D69" w:rsidRPr="00570C6A" w:rsidRDefault="00122D69" w:rsidP="0066647D">
            <w:pPr>
              <w:jc w:val="center"/>
              <w:rPr>
                <w:rFonts w:ascii="Goudy Stout" w:hAnsi="Goudy Stout"/>
              </w:rPr>
            </w:pPr>
            <w:r w:rsidRPr="00570C6A">
              <w:rPr>
                <w:rFonts w:ascii="Goudy Stout" w:hAnsi="Goudy Stout"/>
              </w:rPr>
              <w:t>GÜMÜ</w:t>
            </w:r>
            <w:r w:rsidRPr="00570C6A">
              <w:rPr>
                <w:rFonts w:ascii="Times New Roman" w:hAnsi="Times New Roman" w:cs="Times New Roman"/>
              </w:rPr>
              <w:t>Ş</w:t>
            </w:r>
          </w:p>
        </w:tc>
        <w:tc>
          <w:tcPr>
            <w:tcW w:w="3726" w:type="dxa"/>
          </w:tcPr>
          <w:p w:rsidR="00122D69" w:rsidRPr="00570C6A" w:rsidRDefault="00122D69" w:rsidP="0066647D">
            <w:pPr>
              <w:jc w:val="center"/>
              <w:rPr>
                <w:rFonts w:ascii="Goudy Stout" w:hAnsi="Goudy Stout"/>
              </w:rPr>
            </w:pPr>
            <w:r w:rsidRPr="00570C6A">
              <w:rPr>
                <w:rFonts w:ascii="Goudy Stout" w:hAnsi="Goudy Stout"/>
              </w:rPr>
              <w:t>Ç</w:t>
            </w:r>
            <w:r w:rsidRPr="00570C6A">
              <w:rPr>
                <w:rFonts w:ascii="Times New Roman" w:hAnsi="Times New Roman" w:cs="Times New Roman"/>
              </w:rPr>
              <w:t>İ</w:t>
            </w:r>
            <w:r w:rsidRPr="00570C6A">
              <w:rPr>
                <w:rFonts w:ascii="Goudy Stout" w:hAnsi="Goudy Stout"/>
              </w:rPr>
              <w:t>NKO</w:t>
            </w:r>
          </w:p>
        </w:tc>
        <w:tc>
          <w:tcPr>
            <w:tcW w:w="3889" w:type="dxa"/>
          </w:tcPr>
          <w:p w:rsidR="00122D69" w:rsidRPr="00570C6A" w:rsidRDefault="00122D69" w:rsidP="0066647D">
            <w:pPr>
              <w:jc w:val="center"/>
              <w:rPr>
                <w:rFonts w:ascii="Goudy Stout" w:hAnsi="Goudy Stout"/>
              </w:rPr>
            </w:pPr>
            <w:r w:rsidRPr="00570C6A">
              <w:rPr>
                <w:rFonts w:ascii="Goudy Stout" w:hAnsi="Goudy Stout"/>
              </w:rPr>
              <w:t>KROM</w:t>
            </w:r>
          </w:p>
        </w:tc>
      </w:tr>
      <w:tr w:rsidR="00122D69" w:rsidTr="0066647D">
        <w:trPr>
          <w:trHeight w:val="2079"/>
        </w:trPr>
        <w:tc>
          <w:tcPr>
            <w:tcW w:w="3726" w:type="dxa"/>
          </w:tcPr>
          <w:p w:rsidR="00122D69" w:rsidRPr="008A19D9" w:rsidRDefault="00122D69" w:rsidP="0066647D">
            <w:pPr>
              <w:rPr>
                <w:rFonts w:cstheme="minorHAnsi"/>
                <w:b/>
                <w:sz w:val="24"/>
                <w:szCs w:val="24"/>
              </w:rPr>
            </w:pPr>
            <w:r w:rsidRPr="008A19D9">
              <w:rPr>
                <w:rFonts w:cstheme="minorHAnsi"/>
                <w:b/>
                <w:color w:val="222222"/>
                <w:spacing w:val="8"/>
                <w:sz w:val="24"/>
                <w:szCs w:val="24"/>
                <w:shd w:val="clear" w:color="auto" w:fill="FFFFFF"/>
              </w:rPr>
              <w:t>Süs eşyası, kaşık, çatal ve takı yapımı, dişçilik ve fotoğrafçılıkta kullanılan madendir.</w:t>
            </w:r>
          </w:p>
        </w:tc>
        <w:tc>
          <w:tcPr>
            <w:tcW w:w="3726" w:type="dxa"/>
          </w:tcPr>
          <w:p w:rsidR="00122D69" w:rsidRPr="00A832C7" w:rsidRDefault="008838DC" w:rsidP="0066647D">
            <w:pPr>
              <w:rPr>
                <w:rFonts w:cstheme="minorHAnsi"/>
                <w:b/>
                <w:sz w:val="24"/>
                <w:szCs w:val="24"/>
              </w:rPr>
            </w:pPr>
            <w:hyperlink r:id="rId19" w:history="1">
              <w:r w:rsidR="00122D69" w:rsidRPr="00A832C7">
                <w:rPr>
                  <w:rStyle w:val="Kpr"/>
                  <w:rFonts w:cstheme="minorHAnsi"/>
                  <w:b/>
                  <w:color w:val="auto"/>
                  <w:spacing w:val="8"/>
                  <w:sz w:val="24"/>
                  <w:szCs w:val="24"/>
                  <w:u w:val="none"/>
                  <w:shd w:val="clear" w:color="auto" w:fill="FFFFFF"/>
                </w:rPr>
                <w:t>Otomobil parçalarında, pillerin yapımında, televizyon ekranı üretiminde, floresan lambalarda kullanılan madendir.</w:t>
              </w:r>
            </w:hyperlink>
          </w:p>
        </w:tc>
        <w:tc>
          <w:tcPr>
            <w:tcW w:w="3889" w:type="dxa"/>
          </w:tcPr>
          <w:p w:rsidR="00122D69" w:rsidRPr="008A19D9" w:rsidRDefault="00122D69" w:rsidP="0066647D">
            <w:pPr>
              <w:rPr>
                <w:rFonts w:cstheme="minorHAnsi"/>
                <w:b/>
                <w:sz w:val="24"/>
                <w:szCs w:val="24"/>
              </w:rPr>
            </w:pPr>
            <w:r w:rsidRPr="008A19D9">
              <w:rPr>
                <w:rFonts w:cstheme="minorHAnsi"/>
                <w:b/>
                <w:color w:val="222222"/>
                <w:spacing w:val="8"/>
                <w:sz w:val="24"/>
                <w:szCs w:val="24"/>
                <w:shd w:val="clear" w:color="auto" w:fill="FFFFFF"/>
              </w:rPr>
              <w:t>Paslanmazlık özelliği nedeniyle uçak ve gemi yapımında, boya maddelerinde, seramiklerde, paslanmaz çelik üretiminde kullanılan madendir.</w:t>
            </w:r>
          </w:p>
        </w:tc>
      </w:tr>
      <w:tr w:rsidR="00122D69" w:rsidTr="0066647D">
        <w:trPr>
          <w:trHeight w:val="633"/>
        </w:trPr>
        <w:tc>
          <w:tcPr>
            <w:tcW w:w="3726" w:type="dxa"/>
          </w:tcPr>
          <w:p w:rsidR="00122D69" w:rsidRPr="00570C6A" w:rsidRDefault="00122D69" w:rsidP="0066647D">
            <w:pPr>
              <w:jc w:val="center"/>
              <w:rPr>
                <w:rFonts w:ascii="Goudy Stout" w:hAnsi="Goudy Stout"/>
              </w:rPr>
            </w:pPr>
            <w:r w:rsidRPr="00570C6A">
              <w:rPr>
                <w:rFonts w:ascii="Goudy Stout" w:hAnsi="Goudy Stout"/>
              </w:rPr>
              <w:t>N</w:t>
            </w:r>
            <w:r w:rsidRPr="00570C6A">
              <w:rPr>
                <w:rFonts w:ascii="Times New Roman" w:hAnsi="Times New Roman" w:cs="Times New Roman"/>
              </w:rPr>
              <w:t>İ</w:t>
            </w:r>
            <w:r w:rsidRPr="00570C6A">
              <w:rPr>
                <w:rFonts w:ascii="Goudy Stout" w:hAnsi="Goudy Stout"/>
              </w:rPr>
              <w:t>KEL</w:t>
            </w:r>
          </w:p>
        </w:tc>
        <w:tc>
          <w:tcPr>
            <w:tcW w:w="3726" w:type="dxa"/>
          </w:tcPr>
          <w:p w:rsidR="00122D69" w:rsidRPr="002F5BF5" w:rsidRDefault="00122D69" w:rsidP="0066647D">
            <w:pPr>
              <w:jc w:val="center"/>
              <w:rPr>
                <w:rFonts w:ascii="Goudy Stout" w:hAnsi="Goudy Stout"/>
              </w:rPr>
            </w:pPr>
            <w:r w:rsidRPr="002F5BF5">
              <w:rPr>
                <w:rFonts w:ascii="Goudy Stout" w:hAnsi="Goudy Stout"/>
              </w:rPr>
              <w:t>CIVA</w:t>
            </w:r>
          </w:p>
        </w:tc>
        <w:tc>
          <w:tcPr>
            <w:tcW w:w="3889" w:type="dxa"/>
          </w:tcPr>
          <w:p w:rsidR="00122D69" w:rsidRPr="002F5BF5" w:rsidRDefault="00122D69" w:rsidP="0066647D">
            <w:pPr>
              <w:jc w:val="center"/>
              <w:rPr>
                <w:rFonts w:ascii="Goudy Stout" w:hAnsi="Goudy Stout"/>
              </w:rPr>
            </w:pPr>
            <w:r w:rsidRPr="002F5BF5">
              <w:rPr>
                <w:rFonts w:ascii="Goudy Stout" w:hAnsi="Goudy Stout"/>
              </w:rPr>
              <w:t>KÜKÜRT</w:t>
            </w:r>
          </w:p>
        </w:tc>
      </w:tr>
      <w:tr w:rsidR="00122D69" w:rsidTr="0066647D">
        <w:trPr>
          <w:trHeight w:val="2193"/>
        </w:trPr>
        <w:tc>
          <w:tcPr>
            <w:tcW w:w="3726" w:type="dxa"/>
          </w:tcPr>
          <w:p w:rsidR="00122D69" w:rsidRPr="008A19D9" w:rsidRDefault="00122D69" w:rsidP="0066647D">
            <w:pPr>
              <w:rPr>
                <w:rFonts w:cstheme="minorHAnsi"/>
                <w:b/>
              </w:rPr>
            </w:pPr>
            <w:r w:rsidRPr="008A19D9">
              <w:rPr>
                <w:rFonts w:cstheme="minorHAnsi"/>
                <w:b/>
                <w:color w:val="202124"/>
                <w:shd w:val="clear" w:color="auto" w:fill="FFFFFF"/>
              </w:rPr>
              <w:t>ekmek kızartma makinelerinde, paslanmaz çeliklerde ve elektrikli fırınlarda kullanılır. Deniz suyunu tatlı suya dönüştüren tuzdan arındırma tesislerinde bakır-</w:t>
            </w:r>
            <w:r w:rsidRPr="008A19D9">
              <w:rPr>
                <w:rFonts w:cstheme="minorHAnsi"/>
                <w:b/>
                <w:bCs/>
                <w:color w:val="202124"/>
                <w:shd w:val="clear" w:color="auto" w:fill="FFFFFF"/>
              </w:rPr>
              <w:t>nikel</w:t>
            </w:r>
            <w:r w:rsidRPr="008A19D9">
              <w:rPr>
                <w:rFonts w:cstheme="minorHAnsi"/>
                <w:b/>
                <w:color w:val="202124"/>
                <w:shd w:val="clear" w:color="auto" w:fill="FFFFFF"/>
              </w:rPr>
              <w:t> alaşımı yaygın olarak kullanılmaktadır. Diğer taraftan zırh kaplama için de </w:t>
            </w:r>
            <w:r w:rsidRPr="008A19D9">
              <w:rPr>
                <w:rFonts w:cstheme="minorHAnsi"/>
                <w:b/>
                <w:bCs/>
                <w:color w:val="202124"/>
                <w:shd w:val="clear" w:color="auto" w:fill="FFFFFF"/>
              </w:rPr>
              <w:t>nikel</w:t>
            </w:r>
            <w:r w:rsidRPr="008A19D9">
              <w:rPr>
                <w:rFonts w:cstheme="minorHAnsi"/>
                <w:b/>
                <w:color w:val="202124"/>
                <w:shd w:val="clear" w:color="auto" w:fill="FFFFFF"/>
              </w:rPr>
              <w:t> çelik kullanılır.</w:t>
            </w:r>
          </w:p>
        </w:tc>
        <w:tc>
          <w:tcPr>
            <w:tcW w:w="3726" w:type="dxa"/>
          </w:tcPr>
          <w:p w:rsidR="00122D69" w:rsidRPr="008A19D9" w:rsidRDefault="00122D69" w:rsidP="0066647D">
            <w:pPr>
              <w:rPr>
                <w:rFonts w:cstheme="minorHAnsi"/>
                <w:b/>
                <w:sz w:val="24"/>
                <w:szCs w:val="24"/>
              </w:rPr>
            </w:pPr>
            <w:r w:rsidRPr="008A19D9">
              <w:rPr>
                <w:rFonts w:cstheme="minorHAnsi"/>
                <w:b/>
                <w:color w:val="202124"/>
                <w:sz w:val="24"/>
                <w:szCs w:val="24"/>
                <w:shd w:val="clear" w:color="auto" w:fill="FFFFFF"/>
              </w:rPr>
              <w:t xml:space="preserve">Termometre ve barometre gibi bilimsel aygıtlarda,buharlı lambalarda, </w:t>
            </w:r>
            <w:r w:rsidRPr="008A19D9">
              <w:rPr>
                <w:rFonts w:cstheme="minorHAnsi"/>
                <w:b/>
                <w:color w:val="555555"/>
                <w:sz w:val="24"/>
                <w:szCs w:val="24"/>
                <w:shd w:val="clear" w:color="auto" w:fill="F7F9FA"/>
              </w:rPr>
              <w:t xml:space="preserve">Bazı elektrik devre anahtarlarının yapımında, </w:t>
            </w:r>
            <w:r w:rsidR="008A19D9" w:rsidRPr="008A19D9">
              <w:rPr>
                <w:rFonts w:cstheme="minorHAnsi"/>
                <w:b/>
                <w:color w:val="555555"/>
                <w:sz w:val="24"/>
                <w:szCs w:val="24"/>
                <w:shd w:val="clear" w:color="auto" w:fill="F7F9FA"/>
              </w:rPr>
              <w:t>aynaların sırlanmasında, </w:t>
            </w:r>
            <w:hyperlink r:id="rId20" w:tooltip="Altın" w:history="1">
              <w:r w:rsidR="008A19D9" w:rsidRPr="008A19D9">
                <w:rPr>
                  <w:rStyle w:val="Kpr"/>
                  <w:rFonts w:cstheme="minorHAnsi"/>
                  <w:b/>
                  <w:color w:val="000000"/>
                  <w:sz w:val="24"/>
                  <w:szCs w:val="24"/>
                  <w:u w:val="none"/>
                  <w:shd w:val="clear" w:color="auto" w:fill="F7F9FA"/>
                </w:rPr>
                <w:t>altın</w:t>
              </w:r>
            </w:hyperlink>
            <w:r w:rsidR="008A19D9" w:rsidRPr="008A19D9">
              <w:rPr>
                <w:rFonts w:cstheme="minorHAnsi"/>
                <w:b/>
                <w:color w:val="555555"/>
                <w:sz w:val="24"/>
                <w:szCs w:val="24"/>
                <w:shd w:val="clear" w:color="auto" w:fill="F7F9FA"/>
              </w:rPr>
              <w:t> ve </w:t>
            </w:r>
            <w:hyperlink r:id="rId21" w:tooltip="Gümüş" w:history="1">
              <w:r w:rsidR="008A19D9" w:rsidRPr="008A19D9">
                <w:rPr>
                  <w:rStyle w:val="Kpr"/>
                  <w:rFonts w:cstheme="minorHAnsi"/>
                  <w:b/>
                  <w:color w:val="000000"/>
                  <w:sz w:val="24"/>
                  <w:szCs w:val="24"/>
                  <w:u w:val="none"/>
                  <w:shd w:val="clear" w:color="auto" w:fill="F7F9FA"/>
                </w:rPr>
                <w:t>gümüş</w:t>
              </w:r>
            </w:hyperlink>
            <w:r w:rsidR="008A19D9" w:rsidRPr="008A19D9">
              <w:rPr>
                <w:rFonts w:cstheme="minorHAnsi"/>
                <w:b/>
                <w:color w:val="555555"/>
                <w:sz w:val="24"/>
                <w:szCs w:val="24"/>
                <w:shd w:val="clear" w:color="auto" w:fill="F7F9FA"/>
              </w:rPr>
              <w:t> üretiminde, tıpta tedavi maddesi olarak cıvadan faydalanılır.</w:t>
            </w:r>
          </w:p>
        </w:tc>
        <w:tc>
          <w:tcPr>
            <w:tcW w:w="3889" w:type="dxa"/>
          </w:tcPr>
          <w:p w:rsidR="00122D69" w:rsidRPr="00122D69" w:rsidRDefault="00122D69" w:rsidP="0066647D">
            <w:pPr>
              <w:rPr>
                <w:rFonts w:cstheme="minorHAnsi"/>
                <w:sz w:val="24"/>
                <w:szCs w:val="24"/>
              </w:rPr>
            </w:pPr>
            <w:r w:rsidRPr="00122D69">
              <w:rPr>
                <w:rFonts w:cstheme="minorHAnsi"/>
                <w:color w:val="242429"/>
                <w:sz w:val="24"/>
                <w:szCs w:val="24"/>
                <w:shd w:val="clear" w:color="auto" w:fill="F8F8F8"/>
              </w:rPr>
              <w:t>Kimya ve tarım endüstrisi, Yemler için kullanılan katkı maddeleri,Sentetik olarak üretilen reçineler,Gübre ve gübre katkıları,Hayvan ilaçları,</w:t>
            </w:r>
            <w:r w:rsidRPr="00122D69">
              <w:rPr>
                <w:rFonts w:cstheme="minorHAnsi"/>
                <w:color w:val="242429"/>
                <w:sz w:val="24"/>
                <w:szCs w:val="24"/>
              </w:rPr>
              <w:br w:type="textWrapping" w:clear="all"/>
            </w:r>
            <w:r w:rsidRPr="00122D69">
              <w:rPr>
                <w:rFonts w:cstheme="minorHAnsi"/>
                <w:color w:val="242429"/>
                <w:sz w:val="24"/>
                <w:szCs w:val="24"/>
                <w:shd w:val="clear" w:color="auto" w:fill="F8F8F8"/>
              </w:rPr>
              <w:t>Deterjanlar,Sac, patlayıcılar,Havai fişek gibi birçok sektörde kullanımlarını görmek mümkündür.</w:t>
            </w:r>
          </w:p>
        </w:tc>
      </w:tr>
    </w:tbl>
    <w:p w:rsidR="00122D69" w:rsidRDefault="00122D69"/>
    <w:sectPr w:rsidR="00122D69" w:rsidSect="00292F2E">
      <w:headerReference w:type="even" r:id="rId22"/>
      <w:headerReference w:type="default" r:id="rId23"/>
      <w:footerReference w:type="even" r:id="rId24"/>
      <w:footerReference w:type="default" r:id="rId25"/>
      <w:headerReference w:type="first" r:id="rId26"/>
      <w:footerReference w:type="first" r:id="rId27"/>
      <w:pgSz w:w="11906" w:h="16838"/>
      <w:pgMar w:top="1417" w:right="424"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0FEB" w:rsidRDefault="001D0FEB" w:rsidP="00A832C7">
      <w:pPr>
        <w:spacing w:after="0" w:line="240" w:lineRule="auto"/>
      </w:pPr>
      <w:r>
        <w:separator/>
      </w:r>
    </w:p>
  </w:endnote>
  <w:endnote w:type="continuationSeparator" w:id="0">
    <w:p w:rsidR="001D0FEB" w:rsidRDefault="001D0FEB" w:rsidP="00A8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oudy Stout">
    <w:altName w:val="Noto Serif"/>
    <w:panose1 w:val="0202090407030B020401"/>
    <w:charset w:val="00"/>
    <w:family w:val="roman"/>
    <w:pitch w:val="variable"/>
    <w:sig w:usb0="00000003" w:usb1="00000000" w:usb2="00000000" w:usb3="00000000" w:csb0="00000001" w:csb1="00000000"/>
  </w:font>
  <w:font w:name="Kayra">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0E01" w:rsidRDefault="00BF0E0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0E01" w:rsidRDefault="00BF0E0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0E01" w:rsidRDefault="00BF0E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0FEB" w:rsidRDefault="001D0FEB" w:rsidP="00A832C7">
      <w:pPr>
        <w:spacing w:after="0" w:line="240" w:lineRule="auto"/>
      </w:pPr>
      <w:r>
        <w:separator/>
      </w:r>
    </w:p>
  </w:footnote>
  <w:footnote w:type="continuationSeparator" w:id="0">
    <w:p w:rsidR="001D0FEB" w:rsidRDefault="001D0FEB" w:rsidP="00A83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0E01" w:rsidRDefault="00BF0E0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0E01" w:rsidRDefault="00BF0E0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0E01" w:rsidRDefault="00BF0E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F2E"/>
    <w:rsid w:val="00122D69"/>
    <w:rsid w:val="001D0FEB"/>
    <w:rsid w:val="00292F2E"/>
    <w:rsid w:val="002D1705"/>
    <w:rsid w:val="002F5BF5"/>
    <w:rsid w:val="00570C6A"/>
    <w:rsid w:val="008838DC"/>
    <w:rsid w:val="008A19D9"/>
    <w:rsid w:val="009E03EC"/>
    <w:rsid w:val="00A832C7"/>
    <w:rsid w:val="00BF0E01"/>
    <w:rsid w:val="00E33154"/>
    <w:rsid w:val="00EE0B76"/>
    <w:rsid w:val="00F80722"/>
    <w:rsid w:val="00FA079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042C7-9B7C-4D8A-A246-74A0C182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8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92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1705"/>
    <w:rPr>
      <w:rFonts w:ascii="Tahoma" w:hAnsi="Tahoma" w:cs="Tahoma"/>
      <w:sz w:val="16"/>
      <w:szCs w:val="16"/>
    </w:rPr>
  </w:style>
  <w:style w:type="character" w:styleId="Gl">
    <w:name w:val="Strong"/>
    <w:basedOn w:val="VarsaylanParagrafYazTipi"/>
    <w:uiPriority w:val="22"/>
    <w:qFormat/>
    <w:rsid w:val="00122D69"/>
    <w:rPr>
      <w:b/>
      <w:bCs/>
    </w:rPr>
  </w:style>
  <w:style w:type="character" w:styleId="Kpr">
    <w:name w:val="Hyperlink"/>
    <w:basedOn w:val="VarsaylanParagrafYazTipi"/>
    <w:uiPriority w:val="99"/>
    <w:unhideWhenUsed/>
    <w:rsid w:val="008A19D9"/>
    <w:rPr>
      <w:color w:val="0000FF"/>
      <w:u w:val="single"/>
    </w:rPr>
  </w:style>
  <w:style w:type="paragraph" w:styleId="stBilgi">
    <w:name w:val="header"/>
    <w:basedOn w:val="Normal"/>
    <w:link w:val="stBilgiChar"/>
    <w:uiPriority w:val="99"/>
    <w:unhideWhenUsed/>
    <w:rsid w:val="00A832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32C7"/>
  </w:style>
  <w:style w:type="paragraph" w:styleId="AltBilgi">
    <w:name w:val="footer"/>
    <w:basedOn w:val="Normal"/>
    <w:link w:val="AltBilgiChar"/>
    <w:uiPriority w:val="99"/>
    <w:unhideWhenUsed/>
    <w:rsid w:val="00A832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3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tr.wikipedia.org/wiki/G%C3%BCm%C3%BC%C5%9F" TargetMode="Externa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yperlink" Target="https://tr.wikipedia.org/wiki/Alt%C4%B1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HangiSoru.com/" TargetMode="External"/><Relationship Id="rId19" Type="http://schemas.openxmlformats.org/officeDocument/2006/relationships/hyperlink" Target="http://www.HangiSoru.com/"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371</Words>
  <Characters>2120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2</cp:revision>
  <cp:lastPrinted>2021-09-20T18:17:00Z</cp:lastPrinted>
  <dcterms:created xsi:type="dcterms:W3CDTF">2021-09-20T17:09:00Z</dcterms:created>
  <dcterms:modified xsi:type="dcterms:W3CDTF">2023-02-02T12:31:00Z</dcterms:modified>
  <cp:category>https://www.HangiSoru.com</cp:category>
</cp:coreProperties>
</file>